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269" w:rsidRPr="006F7269" w:rsidRDefault="006F7269" w:rsidP="006F7269">
      <w:pPr>
        <w:autoSpaceDE w:val="0"/>
        <w:autoSpaceDN w:val="0"/>
        <w:adjustRightInd w:val="0"/>
        <w:spacing w:after="0" w:line="240" w:lineRule="auto"/>
        <w:rPr>
          <w:rFonts w:ascii="Arial" w:eastAsia="Calibri" w:hAnsi="Arial" w:cs="Arial"/>
          <w:b/>
          <w:bCs/>
          <w:color w:val="404040"/>
          <w:sz w:val="24"/>
          <w:szCs w:val="24"/>
          <w:lang w:val="es-MX"/>
        </w:rPr>
      </w:pPr>
      <w:r w:rsidRPr="006F7269">
        <w:rPr>
          <w:rFonts w:ascii="Arial" w:eastAsia="Calibri" w:hAnsi="Arial" w:cs="Arial"/>
          <w:b/>
          <w:bCs/>
          <w:noProof/>
          <w:color w:val="404040"/>
          <w:sz w:val="24"/>
          <w:szCs w:val="24"/>
          <w:lang w:val="es-MX" w:eastAsia="es-MX"/>
        </w:rPr>
        <w:drawing>
          <wp:inline distT="0" distB="0" distL="0" distR="0">
            <wp:extent cx="1638300" cy="32433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671997" cy="331005"/>
                    </a:xfrm>
                    <a:prstGeom prst="rect">
                      <a:avLst/>
                    </a:prstGeom>
                  </pic:spPr>
                </pic:pic>
              </a:graphicData>
            </a:graphic>
          </wp:inline>
        </w:drawing>
      </w:r>
    </w:p>
    <w:p w:rsidR="006F7269" w:rsidRPr="006F7269" w:rsidRDefault="006F7269" w:rsidP="006F7269">
      <w:pPr>
        <w:autoSpaceDE w:val="0"/>
        <w:autoSpaceDN w:val="0"/>
        <w:adjustRightInd w:val="0"/>
        <w:spacing w:after="0" w:line="240" w:lineRule="auto"/>
        <w:rPr>
          <w:rFonts w:ascii="Arial" w:eastAsia="Calibri" w:hAnsi="Arial" w:cs="Arial"/>
          <w:b/>
          <w:bCs/>
          <w:color w:val="404040"/>
          <w:sz w:val="24"/>
          <w:szCs w:val="24"/>
          <w:lang w:val="es-MX"/>
        </w:rPr>
      </w:pPr>
    </w:p>
    <w:p w:rsidR="006F7269" w:rsidRPr="006F7269" w:rsidRDefault="006F7269" w:rsidP="006F7269">
      <w:pPr>
        <w:autoSpaceDE w:val="0"/>
        <w:autoSpaceDN w:val="0"/>
        <w:adjustRightInd w:val="0"/>
        <w:spacing w:after="0" w:line="240" w:lineRule="auto"/>
        <w:rPr>
          <w:rFonts w:ascii="Arial" w:eastAsia="Calibri" w:hAnsi="Arial" w:cs="Arial"/>
          <w:bCs/>
          <w:color w:val="404040"/>
          <w:sz w:val="24"/>
          <w:szCs w:val="24"/>
          <w:lang w:val="es-MX"/>
        </w:rPr>
      </w:pPr>
      <w:r w:rsidRPr="006F7269">
        <w:rPr>
          <w:rFonts w:ascii="Arial" w:eastAsia="Calibri" w:hAnsi="Arial" w:cs="Arial"/>
          <w:b/>
          <w:bCs/>
          <w:color w:val="404040"/>
          <w:sz w:val="24"/>
          <w:szCs w:val="24"/>
          <w:lang w:val="es-MX"/>
        </w:rPr>
        <w:t xml:space="preserve">Nombre </w:t>
      </w:r>
      <w:r w:rsidRPr="006F7269">
        <w:rPr>
          <w:rFonts w:ascii="Arial" w:eastAsia="Calibri" w:hAnsi="Arial" w:cs="Arial"/>
          <w:bCs/>
          <w:color w:val="404040"/>
          <w:sz w:val="24"/>
          <w:szCs w:val="24"/>
          <w:lang w:val="es-MX"/>
        </w:rPr>
        <w:t>Berenice Rios Andrade</w:t>
      </w:r>
    </w:p>
    <w:p w:rsidR="006F7269" w:rsidRPr="006F7269" w:rsidRDefault="006F7269" w:rsidP="006F7269">
      <w:pPr>
        <w:autoSpaceDE w:val="0"/>
        <w:autoSpaceDN w:val="0"/>
        <w:adjustRightInd w:val="0"/>
        <w:spacing w:after="0" w:line="240" w:lineRule="auto"/>
        <w:rPr>
          <w:rFonts w:ascii="Arial" w:eastAsia="Calibri" w:hAnsi="Arial" w:cs="Arial"/>
          <w:color w:val="404040"/>
          <w:sz w:val="24"/>
          <w:szCs w:val="24"/>
          <w:lang w:val="es-MX"/>
        </w:rPr>
      </w:pPr>
      <w:r w:rsidRPr="006F7269">
        <w:rPr>
          <w:rFonts w:ascii="Arial" w:eastAsia="Calibri" w:hAnsi="Arial" w:cs="Arial"/>
          <w:b/>
          <w:bCs/>
          <w:color w:val="404040"/>
          <w:sz w:val="24"/>
          <w:szCs w:val="24"/>
          <w:lang w:val="es-MX"/>
        </w:rPr>
        <w:t xml:space="preserve">Grado de Escolaridad </w:t>
      </w:r>
      <w:r w:rsidRPr="006F7269">
        <w:rPr>
          <w:rFonts w:ascii="Arial" w:eastAsia="Calibri" w:hAnsi="Arial" w:cs="Arial"/>
          <w:bCs/>
          <w:color w:val="404040"/>
          <w:sz w:val="24"/>
          <w:szCs w:val="24"/>
          <w:lang w:val="es-MX"/>
        </w:rPr>
        <w:t>Licenciatura en Derecho</w:t>
      </w:r>
    </w:p>
    <w:p w:rsidR="006F7269" w:rsidRPr="006F7269" w:rsidRDefault="006F7269" w:rsidP="006F7269">
      <w:pPr>
        <w:autoSpaceDE w:val="0"/>
        <w:autoSpaceDN w:val="0"/>
        <w:adjustRightInd w:val="0"/>
        <w:spacing w:after="0" w:line="240" w:lineRule="auto"/>
        <w:rPr>
          <w:rFonts w:ascii="Arial" w:eastAsia="Calibri" w:hAnsi="Arial" w:cs="Arial"/>
          <w:color w:val="404040"/>
          <w:sz w:val="24"/>
          <w:szCs w:val="24"/>
          <w:lang w:val="es-MX"/>
        </w:rPr>
      </w:pPr>
      <w:r w:rsidRPr="006F7269">
        <w:rPr>
          <w:rFonts w:ascii="Arial" w:eastAsia="Calibri" w:hAnsi="Arial" w:cs="Arial"/>
          <w:b/>
          <w:bCs/>
          <w:color w:val="404040"/>
          <w:sz w:val="24"/>
          <w:szCs w:val="24"/>
          <w:lang w:val="es-MX"/>
        </w:rPr>
        <w:t xml:space="preserve">Cédula Profesional </w:t>
      </w:r>
      <w:r w:rsidRPr="006F7269">
        <w:rPr>
          <w:rFonts w:ascii="Arial" w:eastAsia="Calibri" w:hAnsi="Arial" w:cs="Arial"/>
          <w:b/>
          <w:bCs/>
          <w:i/>
          <w:color w:val="404040"/>
          <w:sz w:val="24"/>
          <w:szCs w:val="24"/>
          <w:lang w:val="es-MX"/>
        </w:rPr>
        <w:t>(Licenciatura</w:t>
      </w:r>
      <w:r w:rsidRPr="006F7269">
        <w:rPr>
          <w:rFonts w:ascii="Arial" w:eastAsia="Calibri" w:hAnsi="Arial" w:cs="Arial"/>
          <w:b/>
          <w:bCs/>
          <w:color w:val="404040"/>
          <w:sz w:val="24"/>
          <w:szCs w:val="24"/>
          <w:lang w:val="es-MX"/>
        </w:rPr>
        <w:t xml:space="preserve">) </w:t>
      </w:r>
      <w:r w:rsidRPr="006F7269">
        <w:rPr>
          <w:rFonts w:ascii="Arial" w:eastAsia="Calibri" w:hAnsi="Arial" w:cs="Arial"/>
          <w:bCs/>
          <w:color w:val="404040"/>
          <w:sz w:val="24"/>
          <w:szCs w:val="24"/>
          <w:lang w:val="es-MX"/>
        </w:rPr>
        <w:t>4493210</w:t>
      </w:r>
    </w:p>
    <w:p w:rsidR="006F7269" w:rsidRPr="006F7269" w:rsidRDefault="006F7269" w:rsidP="006F7269">
      <w:pPr>
        <w:autoSpaceDE w:val="0"/>
        <w:autoSpaceDN w:val="0"/>
        <w:adjustRightInd w:val="0"/>
        <w:spacing w:after="0" w:line="240" w:lineRule="auto"/>
        <w:rPr>
          <w:rFonts w:ascii="Arial" w:eastAsia="Calibri" w:hAnsi="Arial" w:cs="Arial"/>
          <w:color w:val="404040"/>
          <w:sz w:val="24"/>
          <w:szCs w:val="24"/>
          <w:lang w:val="es-MX"/>
        </w:rPr>
      </w:pPr>
      <w:r w:rsidRPr="006F7269">
        <w:rPr>
          <w:rFonts w:ascii="Arial" w:eastAsia="Calibri" w:hAnsi="Arial" w:cs="Arial"/>
          <w:b/>
          <w:bCs/>
          <w:color w:val="404040"/>
          <w:sz w:val="24"/>
          <w:szCs w:val="24"/>
          <w:lang w:val="es-MX"/>
        </w:rPr>
        <w:t xml:space="preserve">Teléfono de Oficina </w:t>
      </w:r>
      <w:r w:rsidRPr="006F7269">
        <w:rPr>
          <w:rFonts w:ascii="Arial" w:eastAsia="Calibri" w:hAnsi="Arial" w:cs="Arial"/>
          <w:color w:val="404040"/>
          <w:sz w:val="24"/>
          <w:szCs w:val="24"/>
          <w:lang w:val="es-MX"/>
        </w:rPr>
        <w:t>228-8-14- 71 -71</w:t>
      </w:r>
    </w:p>
    <w:p w:rsidR="006F7269" w:rsidRPr="006F7269" w:rsidRDefault="006F7269" w:rsidP="006F7269">
      <w:pPr>
        <w:autoSpaceDE w:val="0"/>
        <w:autoSpaceDN w:val="0"/>
        <w:adjustRightInd w:val="0"/>
        <w:spacing w:after="0" w:line="240" w:lineRule="auto"/>
        <w:rPr>
          <w:rFonts w:ascii="Arial" w:eastAsia="Calibri" w:hAnsi="Arial" w:cs="Arial"/>
          <w:b/>
          <w:bCs/>
          <w:color w:val="404040"/>
          <w:sz w:val="24"/>
          <w:szCs w:val="24"/>
          <w:lang w:val="es-MX"/>
        </w:rPr>
      </w:pPr>
      <w:r w:rsidRPr="006F7269">
        <w:rPr>
          <w:rFonts w:ascii="Arial" w:eastAsia="Calibri" w:hAnsi="Arial" w:cs="Arial"/>
          <w:b/>
          <w:bCs/>
          <w:color w:val="404040"/>
          <w:sz w:val="24"/>
          <w:szCs w:val="24"/>
          <w:lang w:val="es-MX"/>
        </w:rPr>
        <w:t xml:space="preserve">Correo Electrónico </w:t>
      </w:r>
      <w:r w:rsidRPr="00B446F7">
        <w:rPr>
          <w:rFonts w:ascii="Arial" w:eastAsia="Calibri" w:hAnsi="Arial" w:cs="Arial"/>
          <w:color w:val="404040"/>
          <w:sz w:val="24"/>
          <w:szCs w:val="24"/>
          <w:lang w:val="es-MX"/>
        </w:rPr>
        <w:t>brios@fiscaliaveracruz.gob.mx</w:t>
      </w:r>
    </w:p>
    <w:p w:rsidR="006F7269" w:rsidRPr="006F7269" w:rsidRDefault="006F7269" w:rsidP="006F7269">
      <w:pPr>
        <w:autoSpaceDE w:val="0"/>
        <w:autoSpaceDN w:val="0"/>
        <w:adjustRightInd w:val="0"/>
        <w:spacing w:after="0" w:line="240" w:lineRule="auto"/>
        <w:rPr>
          <w:rFonts w:ascii="Arial" w:eastAsia="Calibri" w:hAnsi="Arial" w:cs="Arial"/>
          <w:b/>
          <w:bCs/>
          <w:color w:val="FFFFFF"/>
          <w:sz w:val="24"/>
          <w:szCs w:val="24"/>
          <w:lang w:val="es-MX"/>
        </w:rPr>
      </w:pPr>
    </w:p>
    <w:p w:rsidR="006F7269" w:rsidRPr="006F7269" w:rsidRDefault="006F7269" w:rsidP="006F7269">
      <w:pPr>
        <w:autoSpaceDE w:val="0"/>
        <w:autoSpaceDN w:val="0"/>
        <w:adjustRightInd w:val="0"/>
        <w:spacing w:after="0" w:line="240" w:lineRule="auto"/>
        <w:rPr>
          <w:rFonts w:ascii="Arial" w:eastAsia="Calibri" w:hAnsi="Arial" w:cs="Arial"/>
          <w:b/>
          <w:bCs/>
          <w:color w:val="FFFFFF"/>
          <w:sz w:val="24"/>
          <w:szCs w:val="24"/>
          <w:lang w:val="es-MX"/>
        </w:rPr>
      </w:pPr>
      <w:r w:rsidRPr="006F7269">
        <w:rPr>
          <w:rFonts w:ascii="Arial" w:eastAsia="Calibri" w:hAnsi="Arial" w:cs="Arial"/>
          <w:b/>
          <w:bCs/>
          <w:noProof/>
          <w:color w:val="FFFFFF"/>
          <w:sz w:val="24"/>
          <w:szCs w:val="24"/>
          <w:lang w:val="es-MX" w:eastAsia="es-MX"/>
        </w:rPr>
        <w:drawing>
          <wp:inline distT="0" distB="0" distL="0" distR="0">
            <wp:extent cx="2343150" cy="36843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366874" cy="372167"/>
                    </a:xfrm>
                    <a:prstGeom prst="rect">
                      <a:avLst/>
                    </a:prstGeom>
                  </pic:spPr>
                </pic:pic>
              </a:graphicData>
            </a:graphic>
          </wp:inline>
        </w:drawing>
      </w:r>
      <w:r w:rsidRPr="006F7269">
        <w:rPr>
          <w:rFonts w:ascii="Arial" w:eastAsia="Calibri" w:hAnsi="Arial" w:cs="Arial"/>
          <w:b/>
          <w:bCs/>
          <w:color w:val="FFFFFF"/>
          <w:sz w:val="24"/>
          <w:szCs w:val="24"/>
          <w:lang w:val="es-MX"/>
        </w:rPr>
        <w:t>Formación Académica</w:t>
      </w:r>
    </w:p>
    <w:p w:rsidR="006F7269" w:rsidRPr="006F7269" w:rsidRDefault="006F7269" w:rsidP="006F7269">
      <w:pPr>
        <w:autoSpaceDE w:val="0"/>
        <w:autoSpaceDN w:val="0"/>
        <w:adjustRightInd w:val="0"/>
        <w:spacing w:after="0" w:line="240" w:lineRule="auto"/>
        <w:rPr>
          <w:rFonts w:ascii="Arial" w:eastAsia="Calibri" w:hAnsi="Arial" w:cs="Arial"/>
          <w:b/>
          <w:bCs/>
          <w:color w:val="FFFFFF"/>
          <w:sz w:val="24"/>
          <w:szCs w:val="24"/>
          <w:lang w:val="es-MX"/>
        </w:rPr>
      </w:pPr>
    </w:p>
    <w:p w:rsidR="006F7269" w:rsidRPr="006F7269" w:rsidRDefault="006F7269" w:rsidP="006F7269">
      <w:pPr>
        <w:autoSpaceDE w:val="0"/>
        <w:autoSpaceDN w:val="0"/>
        <w:adjustRightInd w:val="0"/>
        <w:spacing w:after="0" w:line="240" w:lineRule="auto"/>
        <w:rPr>
          <w:rFonts w:ascii="Arial" w:eastAsia="Calibri" w:hAnsi="Arial" w:cs="Arial"/>
          <w:b/>
          <w:bCs/>
          <w:color w:val="FFFFFF"/>
          <w:sz w:val="24"/>
          <w:szCs w:val="24"/>
          <w:lang w:val="es-MX"/>
        </w:rPr>
      </w:pPr>
      <w:r w:rsidRPr="006F7269">
        <w:rPr>
          <w:rFonts w:ascii="Arial" w:eastAsia="Calibri" w:hAnsi="Arial" w:cs="Arial"/>
          <w:b/>
          <w:color w:val="404040"/>
          <w:sz w:val="24"/>
          <w:szCs w:val="24"/>
          <w:lang w:val="es-MX"/>
        </w:rPr>
        <w:t xml:space="preserve">Año.- 2002 - 2005 </w:t>
      </w:r>
    </w:p>
    <w:p w:rsidR="006F7269" w:rsidRPr="006F7269" w:rsidRDefault="006F7269" w:rsidP="006F7269">
      <w:pPr>
        <w:autoSpaceDE w:val="0"/>
        <w:autoSpaceDN w:val="0"/>
        <w:adjustRightInd w:val="0"/>
        <w:spacing w:after="0" w:line="240" w:lineRule="auto"/>
        <w:rPr>
          <w:rFonts w:ascii="Arial" w:eastAsia="Calibri" w:hAnsi="Arial" w:cs="Arial"/>
          <w:color w:val="404040"/>
          <w:sz w:val="24"/>
          <w:szCs w:val="24"/>
          <w:lang w:val="es-MX"/>
        </w:rPr>
      </w:pPr>
      <w:r w:rsidRPr="006F7269">
        <w:rPr>
          <w:rFonts w:ascii="Arial" w:eastAsia="Calibri" w:hAnsi="Arial" w:cs="Arial"/>
          <w:color w:val="404040"/>
          <w:sz w:val="24"/>
          <w:szCs w:val="24"/>
          <w:lang w:val="es-MX"/>
        </w:rPr>
        <w:t xml:space="preserve">Esc. Universidad Paccioli de Córdoba </w:t>
      </w:r>
    </w:p>
    <w:p w:rsidR="006F7269" w:rsidRPr="006F7269" w:rsidRDefault="006F7269" w:rsidP="006F7269">
      <w:pPr>
        <w:autoSpaceDE w:val="0"/>
        <w:autoSpaceDN w:val="0"/>
        <w:adjustRightInd w:val="0"/>
        <w:spacing w:after="0" w:line="240" w:lineRule="auto"/>
        <w:rPr>
          <w:rFonts w:ascii="Arial" w:eastAsia="Calibri" w:hAnsi="Arial" w:cs="Arial"/>
          <w:color w:val="404040"/>
          <w:sz w:val="24"/>
          <w:szCs w:val="24"/>
          <w:lang w:val="es-MX"/>
        </w:rPr>
      </w:pPr>
    </w:p>
    <w:p w:rsidR="006F7269" w:rsidRPr="006F7269" w:rsidRDefault="006F7269" w:rsidP="006F7269">
      <w:pPr>
        <w:autoSpaceDE w:val="0"/>
        <w:autoSpaceDN w:val="0"/>
        <w:adjustRightInd w:val="0"/>
        <w:spacing w:after="0" w:line="240" w:lineRule="auto"/>
        <w:rPr>
          <w:rFonts w:ascii="Arial" w:eastAsia="Calibri" w:hAnsi="Arial" w:cs="Arial"/>
          <w:color w:val="404040"/>
          <w:sz w:val="24"/>
          <w:szCs w:val="24"/>
          <w:lang w:val="es-MX"/>
        </w:rPr>
      </w:pPr>
      <w:r w:rsidRPr="006F7269">
        <w:rPr>
          <w:rFonts w:ascii="Arial" w:eastAsia="Calibri" w:hAnsi="Arial" w:cs="Arial"/>
          <w:color w:val="404040"/>
          <w:sz w:val="24"/>
          <w:szCs w:val="24"/>
          <w:lang w:val="es-MX"/>
        </w:rPr>
        <w:t>Año.- 2021</w:t>
      </w:r>
    </w:p>
    <w:p w:rsidR="006F7269" w:rsidRPr="006F7269" w:rsidRDefault="006F7269" w:rsidP="006F7269">
      <w:pPr>
        <w:autoSpaceDE w:val="0"/>
        <w:autoSpaceDN w:val="0"/>
        <w:adjustRightInd w:val="0"/>
        <w:spacing w:after="0" w:line="240" w:lineRule="auto"/>
        <w:rPr>
          <w:rFonts w:ascii="Arial" w:eastAsia="Calibri" w:hAnsi="Arial" w:cs="Arial"/>
          <w:color w:val="404040"/>
          <w:sz w:val="24"/>
          <w:szCs w:val="24"/>
          <w:lang w:val="es-MX"/>
        </w:rPr>
      </w:pPr>
      <w:r w:rsidRPr="006F7269">
        <w:rPr>
          <w:rFonts w:ascii="Arial" w:eastAsia="Calibri" w:hAnsi="Arial" w:cs="Arial"/>
          <w:color w:val="404040"/>
          <w:sz w:val="24"/>
          <w:szCs w:val="24"/>
          <w:lang w:val="es-MX"/>
        </w:rPr>
        <w:t>Actualmente maestría en Derecho Procesal y Juicios Orales Ejecutivos</w:t>
      </w:r>
    </w:p>
    <w:p w:rsidR="006F7269" w:rsidRPr="006F7269" w:rsidRDefault="006F7269" w:rsidP="006F7269">
      <w:pPr>
        <w:autoSpaceDE w:val="0"/>
        <w:autoSpaceDN w:val="0"/>
        <w:adjustRightInd w:val="0"/>
        <w:spacing w:after="0" w:line="240" w:lineRule="auto"/>
        <w:rPr>
          <w:rFonts w:ascii="Arial" w:eastAsia="Calibri" w:hAnsi="Arial" w:cs="Arial"/>
          <w:b/>
          <w:bCs/>
          <w:color w:val="FFFFFF"/>
          <w:sz w:val="24"/>
          <w:szCs w:val="24"/>
          <w:lang w:val="es-MX"/>
        </w:rPr>
      </w:pPr>
    </w:p>
    <w:p w:rsidR="006F7269" w:rsidRPr="006F7269" w:rsidRDefault="006F7269" w:rsidP="006F7269">
      <w:pPr>
        <w:autoSpaceDE w:val="0"/>
        <w:autoSpaceDN w:val="0"/>
        <w:adjustRightInd w:val="0"/>
        <w:spacing w:after="0" w:line="240" w:lineRule="auto"/>
        <w:rPr>
          <w:rFonts w:ascii="Arial" w:eastAsia="Calibri" w:hAnsi="Arial" w:cs="Arial"/>
          <w:b/>
          <w:bCs/>
          <w:color w:val="FFFFFF"/>
          <w:sz w:val="24"/>
          <w:szCs w:val="24"/>
          <w:lang w:val="es-MX"/>
        </w:rPr>
      </w:pPr>
      <w:r w:rsidRPr="006F7269">
        <w:rPr>
          <w:rFonts w:ascii="Arial" w:eastAsia="Calibri" w:hAnsi="Arial" w:cs="Arial"/>
          <w:b/>
          <w:bCs/>
          <w:noProof/>
          <w:color w:val="FFFFFF"/>
          <w:sz w:val="24"/>
          <w:szCs w:val="24"/>
          <w:lang w:val="es-MX" w:eastAsia="es-MX"/>
        </w:rPr>
        <w:drawing>
          <wp:inline distT="0" distB="0" distL="0" distR="0">
            <wp:extent cx="2355525" cy="323850"/>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370924" cy="325967"/>
                    </a:xfrm>
                    <a:prstGeom prst="rect">
                      <a:avLst/>
                    </a:prstGeom>
                  </pic:spPr>
                </pic:pic>
              </a:graphicData>
            </a:graphic>
          </wp:inline>
        </w:drawing>
      </w:r>
      <w:r w:rsidRPr="006F7269">
        <w:rPr>
          <w:rFonts w:ascii="Arial" w:eastAsia="Calibri" w:hAnsi="Arial" w:cs="Arial"/>
          <w:b/>
          <w:bCs/>
          <w:color w:val="FFFFFF"/>
          <w:sz w:val="24"/>
          <w:szCs w:val="24"/>
          <w:lang w:val="es-MX"/>
        </w:rPr>
        <w:t>Trayectoria Profesional</w:t>
      </w:r>
    </w:p>
    <w:p w:rsidR="006F7269" w:rsidRPr="006F7269" w:rsidRDefault="006F7269" w:rsidP="006F7269">
      <w:pPr>
        <w:autoSpaceDE w:val="0"/>
        <w:autoSpaceDN w:val="0"/>
        <w:adjustRightInd w:val="0"/>
        <w:spacing w:after="0" w:line="240" w:lineRule="auto"/>
        <w:rPr>
          <w:rFonts w:ascii="Arial" w:eastAsia="Calibri" w:hAnsi="Arial" w:cs="Arial"/>
          <w:b/>
          <w:color w:val="404040"/>
          <w:sz w:val="24"/>
          <w:szCs w:val="24"/>
          <w:lang w:val="es-MX"/>
        </w:rPr>
      </w:pPr>
    </w:p>
    <w:p w:rsidR="006F7269" w:rsidRPr="006F7269" w:rsidRDefault="006F7269" w:rsidP="006F7269">
      <w:pPr>
        <w:autoSpaceDE w:val="0"/>
        <w:autoSpaceDN w:val="0"/>
        <w:adjustRightInd w:val="0"/>
        <w:spacing w:after="0" w:line="240" w:lineRule="auto"/>
        <w:rPr>
          <w:rFonts w:ascii="Arial" w:eastAsia="Calibri" w:hAnsi="Arial" w:cs="Arial"/>
          <w:b/>
          <w:color w:val="404040"/>
          <w:sz w:val="24"/>
          <w:szCs w:val="24"/>
          <w:lang w:val="es-MX"/>
        </w:rPr>
      </w:pPr>
    </w:p>
    <w:p w:rsidR="006F7269" w:rsidRPr="006F7269" w:rsidRDefault="006F7269" w:rsidP="006F7269">
      <w:pPr>
        <w:autoSpaceDE w:val="0"/>
        <w:autoSpaceDN w:val="0"/>
        <w:adjustRightInd w:val="0"/>
        <w:spacing w:after="0" w:line="240" w:lineRule="auto"/>
        <w:rPr>
          <w:rFonts w:ascii="Arial" w:eastAsia="Calibri" w:hAnsi="Arial" w:cs="Arial"/>
          <w:b/>
          <w:color w:val="404040"/>
          <w:sz w:val="24"/>
          <w:szCs w:val="24"/>
          <w:lang w:val="es-MX"/>
        </w:rPr>
      </w:pPr>
      <w:r w:rsidRPr="006F7269">
        <w:rPr>
          <w:rFonts w:ascii="Arial" w:eastAsia="Calibri" w:hAnsi="Arial" w:cs="Arial"/>
          <w:b/>
          <w:color w:val="404040"/>
          <w:sz w:val="24"/>
          <w:szCs w:val="24"/>
          <w:lang w:val="es-MX"/>
        </w:rPr>
        <w:t>Año</w:t>
      </w:r>
    </w:p>
    <w:p w:rsidR="006F7269" w:rsidRPr="006F7269" w:rsidRDefault="006F7269" w:rsidP="006F7269">
      <w:pPr>
        <w:autoSpaceDE w:val="0"/>
        <w:autoSpaceDN w:val="0"/>
        <w:adjustRightInd w:val="0"/>
        <w:spacing w:after="0" w:line="240" w:lineRule="auto"/>
        <w:rPr>
          <w:rFonts w:ascii="Arial" w:eastAsia="Calibri" w:hAnsi="Arial" w:cs="Arial"/>
          <w:b/>
          <w:color w:val="404040"/>
          <w:sz w:val="24"/>
          <w:szCs w:val="24"/>
          <w:lang w:val="es-MX"/>
        </w:rPr>
      </w:pPr>
    </w:p>
    <w:p w:rsidR="006F7269" w:rsidRPr="006F7269" w:rsidRDefault="006F7269" w:rsidP="006F7269">
      <w:pPr>
        <w:autoSpaceDE w:val="0"/>
        <w:autoSpaceDN w:val="0"/>
        <w:adjustRightInd w:val="0"/>
        <w:spacing w:after="0" w:line="240" w:lineRule="auto"/>
        <w:rPr>
          <w:rFonts w:ascii="Arial" w:eastAsia="Calibri" w:hAnsi="Arial" w:cs="Arial"/>
          <w:b/>
          <w:color w:val="404040"/>
          <w:sz w:val="24"/>
          <w:szCs w:val="24"/>
          <w:lang w:val="es-MX"/>
        </w:rPr>
      </w:pPr>
      <w:r w:rsidRPr="006F7269">
        <w:rPr>
          <w:rFonts w:ascii="Arial" w:eastAsia="Calibri" w:hAnsi="Arial" w:cs="Arial"/>
          <w:b/>
          <w:color w:val="404040"/>
          <w:sz w:val="24"/>
          <w:szCs w:val="24"/>
          <w:lang w:val="es-MX"/>
        </w:rPr>
        <w:t xml:space="preserve">2019 </w:t>
      </w:r>
    </w:p>
    <w:p w:rsidR="006F7269" w:rsidRPr="006F7269" w:rsidRDefault="006F7269" w:rsidP="006F7269">
      <w:pPr>
        <w:autoSpaceDE w:val="0"/>
        <w:autoSpaceDN w:val="0"/>
        <w:adjustRightInd w:val="0"/>
        <w:spacing w:after="0" w:line="240" w:lineRule="auto"/>
        <w:jc w:val="both"/>
        <w:rPr>
          <w:rFonts w:ascii="Arial" w:eastAsia="Calibri" w:hAnsi="Arial" w:cs="Arial"/>
          <w:b/>
          <w:color w:val="404040"/>
          <w:sz w:val="24"/>
          <w:szCs w:val="24"/>
          <w:lang w:val="es-MX"/>
        </w:rPr>
      </w:pPr>
      <w:r w:rsidRPr="006F7269">
        <w:rPr>
          <w:rFonts w:ascii="Arial" w:eastAsia="Calibri" w:hAnsi="Arial" w:cs="Arial"/>
          <w:color w:val="404040"/>
          <w:sz w:val="24"/>
          <w:szCs w:val="24"/>
          <w:lang w:val="es-MX"/>
        </w:rPr>
        <w:t>Fiscal 8° Especializada en la Investigación de Delitos de Violencia contra la Familia, Mujeres, Niñas y Niños y Trata de Personas en la Fiscalía coordinadora Especializada en la Investigación de Delitos de Violencia contra la Familia, Mujeres, Niñas y Niños y Trata de Persona</w:t>
      </w:r>
      <w:r w:rsidRPr="006F7269">
        <w:rPr>
          <w:rFonts w:ascii="Arial" w:eastAsia="Calibri" w:hAnsi="Arial" w:cs="Arial"/>
          <w:b/>
          <w:color w:val="404040"/>
          <w:sz w:val="24"/>
          <w:szCs w:val="24"/>
          <w:lang w:val="es-MX"/>
        </w:rPr>
        <w:t xml:space="preserve"> (Fiscalía General del Estado)</w:t>
      </w:r>
    </w:p>
    <w:p w:rsidR="006F7269" w:rsidRPr="006F7269" w:rsidRDefault="006F7269" w:rsidP="006F7269">
      <w:pPr>
        <w:autoSpaceDE w:val="0"/>
        <w:autoSpaceDN w:val="0"/>
        <w:adjustRightInd w:val="0"/>
        <w:spacing w:after="0" w:line="240" w:lineRule="auto"/>
        <w:rPr>
          <w:rFonts w:ascii="Arial" w:eastAsia="Calibri" w:hAnsi="Arial" w:cs="Arial"/>
          <w:b/>
          <w:color w:val="404040"/>
          <w:sz w:val="24"/>
          <w:szCs w:val="24"/>
          <w:lang w:val="es-MX"/>
        </w:rPr>
      </w:pPr>
    </w:p>
    <w:p w:rsidR="006F7269" w:rsidRPr="006F7269" w:rsidRDefault="006F7269" w:rsidP="006F7269">
      <w:pPr>
        <w:spacing w:after="200" w:line="276" w:lineRule="auto"/>
        <w:rPr>
          <w:rFonts w:ascii="Arial" w:eastAsia="Calibri" w:hAnsi="Arial" w:cs="Arial"/>
          <w:color w:val="404040"/>
          <w:sz w:val="24"/>
          <w:szCs w:val="24"/>
          <w:lang w:val="es-MX"/>
        </w:rPr>
      </w:pPr>
      <w:r w:rsidRPr="006F7269">
        <w:rPr>
          <w:rFonts w:ascii="Arial" w:eastAsia="Calibri" w:hAnsi="Arial" w:cs="Arial"/>
          <w:b/>
          <w:bCs/>
          <w:color w:val="404040"/>
          <w:sz w:val="24"/>
          <w:szCs w:val="24"/>
          <w:lang w:val="es-MX"/>
        </w:rPr>
        <w:t>2012</w:t>
      </w:r>
    </w:p>
    <w:p w:rsidR="006F7269" w:rsidRPr="006F7269" w:rsidRDefault="006F7269" w:rsidP="006F7269">
      <w:pPr>
        <w:spacing w:after="200" w:line="276" w:lineRule="auto"/>
        <w:jc w:val="both"/>
        <w:rPr>
          <w:rFonts w:ascii="Arial" w:eastAsia="Calibri" w:hAnsi="Arial" w:cs="Arial"/>
          <w:color w:val="404040"/>
          <w:sz w:val="24"/>
          <w:szCs w:val="24"/>
          <w:lang w:val="es-MX"/>
        </w:rPr>
      </w:pPr>
      <w:r w:rsidRPr="006F7269">
        <w:rPr>
          <w:rFonts w:ascii="Arial" w:eastAsia="Calibri" w:hAnsi="Arial" w:cs="Arial"/>
          <w:color w:val="404040"/>
          <w:sz w:val="24"/>
          <w:szCs w:val="24"/>
          <w:lang w:val="es-MX"/>
        </w:rPr>
        <w:t>Procuraduría General de Justicia del Estado de Veracruz Llave (Actualmente Fiscalía General del Estado). (Fiscal en la Agencia del Ministerio Publico Investigadora Especializada en Delitos contra la Libertad, la Seguridad Sexual y contra la Familia en Orizaba.</w:t>
      </w:r>
    </w:p>
    <w:p w:rsidR="006F7269" w:rsidRPr="006F7269" w:rsidRDefault="006F7269" w:rsidP="006F7269">
      <w:pPr>
        <w:autoSpaceDE w:val="0"/>
        <w:autoSpaceDN w:val="0"/>
        <w:adjustRightInd w:val="0"/>
        <w:spacing w:after="0" w:line="240" w:lineRule="auto"/>
        <w:rPr>
          <w:rFonts w:ascii="Arial" w:eastAsia="Calibri" w:hAnsi="Arial" w:cs="Arial"/>
          <w:b/>
          <w:bCs/>
          <w:color w:val="404040"/>
          <w:sz w:val="24"/>
          <w:szCs w:val="24"/>
          <w:lang w:val="es-MX"/>
        </w:rPr>
      </w:pPr>
      <w:r w:rsidRPr="006F7269">
        <w:rPr>
          <w:rFonts w:ascii="Arial" w:eastAsia="Calibri" w:hAnsi="Arial" w:cs="Arial"/>
          <w:b/>
          <w:bCs/>
          <w:color w:val="404040"/>
          <w:sz w:val="24"/>
          <w:szCs w:val="24"/>
          <w:lang w:val="es-MX"/>
        </w:rPr>
        <w:t xml:space="preserve">2012 </w:t>
      </w:r>
    </w:p>
    <w:p w:rsidR="006F7269" w:rsidRPr="006F7269" w:rsidRDefault="006F7269" w:rsidP="006F7269">
      <w:pPr>
        <w:autoSpaceDE w:val="0"/>
        <w:autoSpaceDN w:val="0"/>
        <w:adjustRightInd w:val="0"/>
        <w:spacing w:after="0" w:line="240" w:lineRule="auto"/>
        <w:rPr>
          <w:rFonts w:ascii="Arial" w:eastAsia="Calibri" w:hAnsi="Arial" w:cs="Arial"/>
          <w:color w:val="404040"/>
          <w:sz w:val="24"/>
          <w:szCs w:val="24"/>
          <w:lang w:val="es-MX"/>
        </w:rPr>
      </w:pPr>
      <w:r w:rsidRPr="006F7269">
        <w:rPr>
          <w:rFonts w:ascii="Arial" w:eastAsia="Calibri" w:hAnsi="Arial" w:cs="Arial"/>
          <w:color w:val="404040"/>
          <w:sz w:val="24"/>
          <w:szCs w:val="24"/>
          <w:lang w:val="es-MX"/>
        </w:rPr>
        <w:t>Grupo Asistencia Vial S.A. de C.V. México D.F. (Asesorar y asistir en el área Legal)</w:t>
      </w:r>
    </w:p>
    <w:p w:rsidR="006F7269" w:rsidRPr="006F7269" w:rsidRDefault="006F7269" w:rsidP="006F7269">
      <w:pPr>
        <w:autoSpaceDE w:val="0"/>
        <w:autoSpaceDN w:val="0"/>
        <w:adjustRightInd w:val="0"/>
        <w:spacing w:after="0" w:line="240" w:lineRule="auto"/>
        <w:rPr>
          <w:rFonts w:ascii="Arial" w:eastAsia="Calibri" w:hAnsi="Arial" w:cs="Arial"/>
          <w:color w:val="404040"/>
          <w:sz w:val="24"/>
          <w:szCs w:val="24"/>
          <w:lang w:val="es-MX"/>
        </w:rPr>
      </w:pPr>
    </w:p>
    <w:p w:rsidR="006F7269" w:rsidRPr="006F7269" w:rsidRDefault="006F7269" w:rsidP="006F7269">
      <w:pPr>
        <w:autoSpaceDE w:val="0"/>
        <w:autoSpaceDN w:val="0"/>
        <w:adjustRightInd w:val="0"/>
        <w:spacing w:after="0" w:line="240" w:lineRule="auto"/>
        <w:rPr>
          <w:rFonts w:ascii="Arial" w:eastAsia="Calibri" w:hAnsi="Arial" w:cs="Arial"/>
          <w:b/>
          <w:bCs/>
          <w:color w:val="404040"/>
          <w:sz w:val="24"/>
          <w:szCs w:val="24"/>
          <w:lang w:val="es-MX"/>
        </w:rPr>
      </w:pPr>
      <w:r w:rsidRPr="006F7269">
        <w:rPr>
          <w:rFonts w:ascii="Arial" w:eastAsia="Calibri" w:hAnsi="Arial" w:cs="Arial"/>
          <w:b/>
          <w:bCs/>
          <w:color w:val="404040"/>
          <w:sz w:val="24"/>
          <w:szCs w:val="24"/>
          <w:lang w:val="es-MX"/>
        </w:rPr>
        <w:t xml:space="preserve">2009 </w:t>
      </w:r>
    </w:p>
    <w:p w:rsidR="006F7269" w:rsidRPr="006F7269" w:rsidRDefault="006F7269" w:rsidP="006F7269">
      <w:pPr>
        <w:autoSpaceDE w:val="0"/>
        <w:autoSpaceDN w:val="0"/>
        <w:adjustRightInd w:val="0"/>
        <w:spacing w:after="0" w:line="240" w:lineRule="auto"/>
        <w:jc w:val="both"/>
        <w:rPr>
          <w:rFonts w:ascii="Arial" w:eastAsia="Calibri" w:hAnsi="Arial" w:cs="Arial"/>
          <w:color w:val="404040"/>
          <w:sz w:val="24"/>
          <w:szCs w:val="24"/>
          <w:lang w:val="es-MX"/>
        </w:rPr>
      </w:pPr>
      <w:r w:rsidRPr="006F7269">
        <w:rPr>
          <w:rFonts w:ascii="Arial" w:eastAsia="Calibri" w:hAnsi="Arial" w:cs="Arial"/>
          <w:color w:val="404040"/>
          <w:sz w:val="24"/>
          <w:szCs w:val="24"/>
          <w:lang w:val="es-MX"/>
        </w:rPr>
        <w:t xml:space="preserve">Procuraduría General de Justicia del Estado de Veracruz Llave </w:t>
      </w:r>
      <w:r w:rsidRPr="006F7269">
        <w:rPr>
          <w:rFonts w:ascii="Arial" w:eastAsia="Calibri" w:hAnsi="Arial" w:cs="Arial"/>
          <w:color w:val="404040"/>
          <w:sz w:val="24"/>
          <w:szCs w:val="24"/>
          <w:lang w:val="es-MX"/>
        </w:rPr>
        <w:lastRenderedPageBreak/>
        <w:t>(Actualmente Fiscalía General del Estado). (Auxiliar del personal de la Agencia del Ministerio Publico Investigador, Especializado en delitos en Carretera).</w:t>
      </w:r>
    </w:p>
    <w:p w:rsidR="006F7269" w:rsidRPr="006F7269" w:rsidRDefault="006F7269" w:rsidP="006F7269">
      <w:pPr>
        <w:autoSpaceDE w:val="0"/>
        <w:autoSpaceDN w:val="0"/>
        <w:adjustRightInd w:val="0"/>
        <w:spacing w:after="0" w:line="240" w:lineRule="auto"/>
        <w:rPr>
          <w:rFonts w:ascii="Arial" w:eastAsia="Calibri" w:hAnsi="Arial" w:cs="Arial"/>
          <w:b/>
          <w:bCs/>
          <w:color w:val="404040"/>
          <w:sz w:val="24"/>
          <w:szCs w:val="24"/>
          <w:lang w:val="es-MX"/>
        </w:rPr>
      </w:pPr>
      <w:r w:rsidRPr="006F7269">
        <w:rPr>
          <w:rFonts w:ascii="Arial" w:eastAsia="Calibri" w:hAnsi="Arial" w:cs="Arial"/>
          <w:b/>
          <w:bCs/>
          <w:color w:val="404040"/>
          <w:sz w:val="24"/>
          <w:szCs w:val="24"/>
          <w:lang w:val="es-MX"/>
        </w:rPr>
        <w:t>2005</w:t>
      </w:r>
    </w:p>
    <w:p w:rsidR="006F7269" w:rsidRPr="006F7269" w:rsidRDefault="006F7269" w:rsidP="006F7269">
      <w:pPr>
        <w:autoSpaceDE w:val="0"/>
        <w:autoSpaceDN w:val="0"/>
        <w:adjustRightInd w:val="0"/>
        <w:spacing w:after="0" w:line="240" w:lineRule="auto"/>
        <w:jc w:val="both"/>
        <w:rPr>
          <w:rFonts w:ascii="Arial" w:eastAsia="Calibri" w:hAnsi="Arial" w:cs="Arial"/>
          <w:color w:val="404040"/>
          <w:sz w:val="24"/>
          <w:szCs w:val="24"/>
          <w:lang w:val="es-MX"/>
        </w:rPr>
      </w:pPr>
      <w:r w:rsidRPr="006F7269">
        <w:rPr>
          <w:rFonts w:ascii="Arial" w:eastAsia="Calibri" w:hAnsi="Arial" w:cs="Arial"/>
          <w:color w:val="404040"/>
          <w:sz w:val="24"/>
          <w:szCs w:val="24"/>
          <w:lang w:val="es-MX"/>
        </w:rPr>
        <w:t>Instituto Universitario Puebla, Córdoba, Veracruz. (Catedrático)</w:t>
      </w:r>
    </w:p>
    <w:p w:rsidR="006F7269" w:rsidRPr="006F7269" w:rsidRDefault="006F7269" w:rsidP="006F7269">
      <w:pPr>
        <w:autoSpaceDE w:val="0"/>
        <w:autoSpaceDN w:val="0"/>
        <w:adjustRightInd w:val="0"/>
        <w:spacing w:after="0" w:line="240" w:lineRule="auto"/>
        <w:jc w:val="both"/>
        <w:rPr>
          <w:rFonts w:ascii="Arial" w:eastAsia="Calibri" w:hAnsi="Arial" w:cs="Arial"/>
          <w:color w:val="404040"/>
          <w:sz w:val="24"/>
          <w:szCs w:val="24"/>
          <w:lang w:val="es-MX"/>
        </w:rPr>
      </w:pPr>
      <w:r w:rsidRPr="006F7269">
        <w:rPr>
          <w:rFonts w:ascii="Arial" w:eastAsia="Calibri" w:hAnsi="Arial" w:cs="Arial"/>
          <w:b/>
          <w:bCs/>
          <w:color w:val="404040"/>
          <w:sz w:val="24"/>
          <w:szCs w:val="24"/>
          <w:lang w:val="es-MX"/>
        </w:rPr>
        <w:t>1997</w:t>
      </w:r>
    </w:p>
    <w:p w:rsidR="006F7269" w:rsidRPr="006F7269" w:rsidRDefault="006F7269" w:rsidP="006F7269">
      <w:pPr>
        <w:autoSpaceDE w:val="0"/>
        <w:autoSpaceDN w:val="0"/>
        <w:adjustRightInd w:val="0"/>
        <w:spacing w:after="0" w:line="240" w:lineRule="auto"/>
        <w:jc w:val="both"/>
        <w:rPr>
          <w:rFonts w:ascii="Arial" w:eastAsia="Calibri" w:hAnsi="Arial" w:cs="Arial"/>
          <w:color w:val="404040"/>
          <w:sz w:val="24"/>
          <w:szCs w:val="24"/>
          <w:lang w:val="es-MX"/>
        </w:rPr>
      </w:pPr>
      <w:r w:rsidRPr="006F7269">
        <w:rPr>
          <w:rFonts w:ascii="Arial" w:eastAsia="Calibri" w:hAnsi="Arial" w:cs="Arial"/>
          <w:color w:val="404040"/>
          <w:sz w:val="24"/>
          <w:szCs w:val="24"/>
          <w:lang w:val="es-MX"/>
        </w:rPr>
        <w:t xml:space="preserve">Grupo Vélez Córdoba, S.A.  de C.V. córdoba, Ver ( empleada ) </w:t>
      </w:r>
    </w:p>
    <w:p w:rsidR="006F7269" w:rsidRPr="006F7269" w:rsidRDefault="006F7269" w:rsidP="006F7269">
      <w:pPr>
        <w:autoSpaceDE w:val="0"/>
        <w:autoSpaceDN w:val="0"/>
        <w:adjustRightInd w:val="0"/>
        <w:spacing w:after="0" w:line="240" w:lineRule="auto"/>
        <w:jc w:val="both"/>
        <w:rPr>
          <w:rFonts w:ascii="Arial" w:eastAsia="Calibri" w:hAnsi="Arial" w:cs="Arial"/>
          <w:color w:val="404040"/>
          <w:sz w:val="24"/>
          <w:szCs w:val="24"/>
          <w:lang w:val="es-MX"/>
        </w:rPr>
      </w:pPr>
      <w:r w:rsidRPr="006F7269">
        <w:rPr>
          <w:rFonts w:ascii="Arial" w:eastAsia="Calibri" w:hAnsi="Arial" w:cs="Arial"/>
          <w:b/>
          <w:bCs/>
          <w:color w:val="404040"/>
          <w:sz w:val="24"/>
          <w:szCs w:val="24"/>
          <w:lang w:val="es-MX"/>
        </w:rPr>
        <w:t>1995</w:t>
      </w:r>
    </w:p>
    <w:p w:rsidR="006F7269" w:rsidRPr="006F7269" w:rsidRDefault="006F7269" w:rsidP="006F7269">
      <w:pPr>
        <w:autoSpaceDE w:val="0"/>
        <w:autoSpaceDN w:val="0"/>
        <w:adjustRightInd w:val="0"/>
        <w:spacing w:after="0" w:line="240" w:lineRule="auto"/>
        <w:jc w:val="both"/>
        <w:rPr>
          <w:rFonts w:ascii="Arial" w:eastAsia="Calibri" w:hAnsi="Arial" w:cs="Arial"/>
          <w:color w:val="404040"/>
          <w:sz w:val="24"/>
          <w:szCs w:val="24"/>
          <w:lang w:val="es-MX"/>
        </w:rPr>
      </w:pPr>
      <w:r w:rsidRPr="006F7269">
        <w:rPr>
          <w:rFonts w:ascii="Arial" w:eastAsia="Calibri" w:hAnsi="Arial" w:cs="Arial"/>
          <w:color w:val="404040"/>
          <w:sz w:val="24"/>
          <w:szCs w:val="24"/>
          <w:lang w:val="es-MX"/>
        </w:rPr>
        <w:t>H. Ayuntamiento Constitucional de Córdoba, Ver. Secretaria de dirección de turismo y cultura (secretaria y organización de eventos).</w:t>
      </w:r>
    </w:p>
    <w:p w:rsidR="006F7269" w:rsidRPr="006F7269" w:rsidRDefault="006F7269" w:rsidP="006F7269">
      <w:pPr>
        <w:autoSpaceDE w:val="0"/>
        <w:autoSpaceDN w:val="0"/>
        <w:adjustRightInd w:val="0"/>
        <w:spacing w:after="0" w:line="240" w:lineRule="auto"/>
        <w:jc w:val="both"/>
        <w:rPr>
          <w:rFonts w:ascii="Arial" w:eastAsia="Calibri" w:hAnsi="Arial" w:cs="Arial"/>
          <w:color w:val="404040"/>
          <w:sz w:val="24"/>
          <w:szCs w:val="24"/>
          <w:lang w:val="es-MX"/>
        </w:rPr>
      </w:pPr>
      <w:r w:rsidRPr="006F7269">
        <w:rPr>
          <w:rFonts w:ascii="Arial" w:eastAsia="Calibri" w:hAnsi="Arial" w:cs="Arial"/>
          <w:b/>
          <w:bCs/>
          <w:color w:val="404040"/>
          <w:sz w:val="24"/>
          <w:szCs w:val="24"/>
          <w:lang w:val="es-MX"/>
        </w:rPr>
        <w:t>1995</w:t>
      </w:r>
    </w:p>
    <w:p w:rsidR="006F7269" w:rsidRPr="006F7269" w:rsidRDefault="006F7269" w:rsidP="006F7269">
      <w:pPr>
        <w:autoSpaceDE w:val="0"/>
        <w:autoSpaceDN w:val="0"/>
        <w:adjustRightInd w:val="0"/>
        <w:spacing w:after="0" w:line="240" w:lineRule="auto"/>
        <w:jc w:val="both"/>
        <w:rPr>
          <w:rFonts w:ascii="Arial" w:eastAsia="Calibri" w:hAnsi="Arial" w:cs="Arial"/>
          <w:color w:val="404040"/>
          <w:sz w:val="24"/>
          <w:szCs w:val="24"/>
          <w:lang w:val="es-MX"/>
        </w:rPr>
      </w:pPr>
      <w:r w:rsidRPr="006F7269">
        <w:rPr>
          <w:rFonts w:ascii="Arial" w:eastAsia="Calibri" w:hAnsi="Arial" w:cs="Arial"/>
          <w:color w:val="404040"/>
          <w:sz w:val="24"/>
          <w:szCs w:val="24"/>
          <w:lang w:val="es-MX"/>
        </w:rPr>
        <w:t>Procuraduría General de Justicia del Estado de Veracruz Llave (Actualmente Fiscalía General del Estado). (Auxiliar del Agente del Ministerio Publico).</w:t>
      </w:r>
    </w:p>
    <w:p w:rsidR="006F7269" w:rsidRPr="006F7269" w:rsidRDefault="006F7269" w:rsidP="006F7269">
      <w:pPr>
        <w:autoSpaceDE w:val="0"/>
        <w:autoSpaceDN w:val="0"/>
        <w:adjustRightInd w:val="0"/>
        <w:spacing w:after="0" w:line="240" w:lineRule="auto"/>
        <w:jc w:val="both"/>
        <w:rPr>
          <w:rFonts w:ascii="Arial" w:eastAsia="Calibri" w:hAnsi="Arial" w:cs="Arial"/>
          <w:color w:val="404040"/>
          <w:sz w:val="24"/>
          <w:szCs w:val="24"/>
          <w:lang w:val="es-MX"/>
        </w:rPr>
      </w:pPr>
      <w:r w:rsidRPr="006F7269">
        <w:rPr>
          <w:rFonts w:ascii="Arial" w:eastAsia="Calibri" w:hAnsi="Arial" w:cs="Arial"/>
          <w:b/>
          <w:bCs/>
          <w:color w:val="404040"/>
          <w:sz w:val="24"/>
          <w:szCs w:val="24"/>
          <w:lang w:val="es-MX"/>
        </w:rPr>
        <w:t>1993</w:t>
      </w:r>
    </w:p>
    <w:p w:rsidR="006F7269" w:rsidRPr="006F7269" w:rsidRDefault="006F7269" w:rsidP="006F7269">
      <w:pPr>
        <w:autoSpaceDE w:val="0"/>
        <w:autoSpaceDN w:val="0"/>
        <w:adjustRightInd w:val="0"/>
        <w:spacing w:after="0" w:line="240" w:lineRule="auto"/>
        <w:jc w:val="both"/>
        <w:rPr>
          <w:rFonts w:ascii="Arial" w:eastAsia="Calibri" w:hAnsi="Arial" w:cs="Arial"/>
          <w:color w:val="404040"/>
          <w:sz w:val="24"/>
          <w:szCs w:val="24"/>
          <w:lang w:val="es-MX"/>
        </w:rPr>
      </w:pPr>
      <w:r w:rsidRPr="006F7269">
        <w:rPr>
          <w:rFonts w:ascii="Arial" w:eastAsia="Calibri" w:hAnsi="Arial" w:cs="Arial"/>
          <w:color w:val="404040"/>
          <w:sz w:val="24"/>
          <w:szCs w:val="24"/>
          <w:lang w:val="es-MX"/>
        </w:rPr>
        <w:t>H. Ayuntamiento Constitucional de Córdoba, Ver. (Policía Municipal).</w:t>
      </w:r>
    </w:p>
    <w:p w:rsidR="006F7269" w:rsidRPr="006F7269" w:rsidRDefault="006F7269" w:rsidP="006F7269">
      <w:pPr>
        <w:autoSpaceDE w:val="0"/>
        <w:autoSpaceDN w:val="0"/>
        <w:adjustRightInd w:val="0"/>
        <w:spacing w:after="0" w:line="240" w:lineRule="auto"/>
        <w:rPr>
          <w:rFonts w:ascii="Arial" w:eastAsia="Calibri" w:hAnsi="Arial" w:cs="Arial"/>
          <w:color w:val="404040"/>
          <w:sz w:val="24"/>
          <w:szCs w:val="24"/>
          <w:lang w:val="es-MX"/>
        </w:rPr>
      </w:pPr>
    </w:p>
    <w:p w:rsidR="006F7269" w:rsidRPr="006F7269" w:rsidRDefault="006F7269" w:rsidP="006F7269">
      <w:pPr>
        <w:autoSpaceDE w:val="0"/>
        <w:autoSpaceDN w:val="0"/>
        <w:adjustRightInd w:val="0"/>
        <w:spacing w:after="0" w:line="240" w:lineRule="auto"/>
        <w:rPr>
          <w:rFonts w:ascii="Arial" w:eastAsia="Calibri" w:hAnsi="Arial" w:cs="Arial"/>
          <w:b/>
          <w:bCs/>
          <w:color w:val="FFFFFF"/>
          <w:sz w:val="24"/>
          <w:szCs w:val="24"/>
          <w:lang w:val="es-MX"/>
        </w:rPr>
      </w:pPr>
      <w:r w:rsidRPr="006F7269">
        <w:rPr>
          <w:rFonts w:ascii="Arial" w:eastAsia="Calibri" w:hAnsi="Arial" w:cs="Arial"/>
          <w:b/>
          <w:bCs/>
          <w:noProof/>
          <w:color w:val="FFFFFF"/>
          <w:sz w:val="24"/>
          <w:szCs w:val="24"/>
          <w:lang w:val="es-MX" w:eastAsia="es-MX"/>
        </w:rPr>
        <w:drawing>
          <wp:inline distT="0" distB="0" distL="0" distR="0">
            <wp:extent cx="2262391" cy="333375"/>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309684" cy="340344"/>
                    </a:xfrm>
                    <a:prstGeom prst="rect">
                      <a:avLst/>
                    </a:prstGeom>
                  </pic:spPr>
                </pic:pic>
              </a:graphicData>
            </a:graphic>
          </wp:inline>
        </w:drawing>
      </w:r>
      <w:r w:rsidRPr="006F7269">
        <w:rPr>
          <w:rFonts w:ascii="Arial" w:eastAsia="Calibri" w:hAnsi="Arial" w:cs="Arial"/>
          <w:b/>
          <w:bCs/>
          <w:color w:val="FFFFFF"/>
          <w:sz w:val="24"/>
          <w:szCs w:val="24"/>
          <w:lang w:val="es-MX"/>
        </w:rPr>
        <w:t xml:space="preserve"> Conocimiento</w:t>
      </w:r>
    </w:p>
    <w:p w:rsidR="006F7269" w:rsidRPr="006F7269" w:rsidRDefault="006F7269" w:rsidP="006F7269">
      <w:pPr>
        <w:spacing w:after="200" w:line="276" w:lineRule="auto"/>
        <w:rPr>
          <w:rFonts w:ascii="Arial" w:eastAsia="Calibri" w:hAnsi="Arial" w:cs="Arial"/>
          <w:color w:val="404040"/>
          <w:sz w:val="24"/>
          <w:szCs w:val="24"/>
          <w:lang w:val="es-MX"/>
        </w:rPr>
      </w:pPr>
    </w:p>
    <w:p w:rsidR="006F7269" w:rsidRPr="006F7269" w:rsidRDefault="006F7269" w:rsidP="006F7269">
      <w:pPr>
        <w:spacing w:after="200" w:line="276" w:lineRule="auto"/>
        <w:rPr>
          <w:rFonts w:ascii="Arial" w:eastAsia="Calibri" w:hAnsi="Arial" w:cs="Arial"/>
          <w:color w:val="404040"/>
          <w:sz w:val="24"/>
          <w:szCs w:val="24"/>
          <w:lang w:val="es-MX"/>
        </w:rPr>
      </w:pPr>
      <w:r w:rsidRPr="006F7269">
        <w:rPr>
          <w:rFonts w:ascii="Arial" w:eastAsia="Calibri" w:hAnsi="Arial" w:cs="Arial"/>
          <w:color w:val="404040"/>
          <w:sz w:val="24"/>
          <w:szCs w:val="24"/>
          <w:lang w:val="es-MX"/>
        </w:rPr>
        <w:t>Derecho Mercantil</w:t>
      </w:r>
    </w:p>
    <w:p w:rsidR="006F7269" w:rsidRPr="006F7269" w:rsidRDefault="006F7269" w:rsidP="006F7269">
      <w:pPr>
        <w:spacing w:after="200" w:line="276" w:lineRule="auto"/>
        <w:rPr>
          <w:rFonts w:ascii="Arial" w:eastAsia="Calibri" w:hAnsi="Arial" w:cs="Arial"/>
          <w:color w:val="404040"/>
          <w:sz w:val="24"/>
          <w:szCs w:val="24"/>
          <w:lang w:val="es-MX"/>
        </w:rPr>
      </w:pPr>
      <w:r w:rsidRPr="006F7269">
        <w:rPr>
          <w:rFonts w:ascii="Arial" w:eastAsia="Calibri" w:hAnsi="Arial" w:cs="Arial"/>
          <w:color w:val="404040"/>
          <w:sz w:val="24"/>
          <w:szCs w:val="24"/>
          <w:lang w:val="es-MX"/>
        </w:rPr>
        <w:t>Derecho Civil</w:t>
      </w:r>
    </w:p>
    <w:p w:rsidR="006F7269" w:rsidRDefault="006F7269" w:rsidP="006F7269">
      <w:pPr>
        <w:spacing w:after="200" w:line="276" w:lineRule="auto"/>
        <w:rPr>
          <w:rFonts w:ascii="Arial" w:eastAsia="Calibri" w:hAnsi="Arial" w:cs="Arial"/>
          <w:color w:val="404040"/>
          <w:sz w:val="24"/>
          <w:szCs w:val="24"/>
          <w:lang w:val="es-MX"/>
        </w:rPr>
      </w:pPr>
      <w:r w:rsidRPr="006F7269">
        <w:rPr>
          <w:rFonts w:ascii="Arial" w:eastAsia="Calibri" w:hAnsi="Arial" w:cs="Arial"/>
          <w:color w:val="404040"/>
          <w:sz w:val="24"/>
          <w:szCs w:val="24"/>
          <w:lang w:val="es-MX"/>
        </w:rPr>
        <w:t>Derecho Penal</w:t>
      </w:r>
    </w:p>
    <w:p w:rsidR="006F7269" w:rsidRDefault="006F7269" w:rsidP="006F7269">
      <w:pPr>
        <w:spacing w:after="200" w:line="276" w:lineRule="auto"/>
        <w:rPr>
          <w:rFonts w:ascii="Arial" w:eastAsia="Calibri" w:hAnsi="Arial" w:cs="Arial"/>
          <w:color w:val="404040"/>
          <w:sz w:val="24"/>
          <w:szCs w:val="24"/>
          <w:lang w:val="es-MX"/>
        </w:rPr>
      </w:pPr>
      <w:r>
        <w:rPr>
          <w:rFonts w:ascii="Arial" w:eastAsia="Calibri" w:hAnsi="Arial" w:cs="Arial"/>
          <w:color w:val="404040"/>
          <w:sz w:val="24"/>
          <w:szCs w:val="24"/>
          <w:lang w:val="es-MX"/>
        </w:rPr>
        <w:t>Derecho Civil</w:t>
      </w:r>
    </w:p>
    <w:p w:rsidR="006F7269" w:rsidRPr="006F7269" w:rsidRDefault="006F7269" w:rsidP="006F7269">
      <w:pPr>
        <w:spacing w:after="200" w:line="276" w:lineRule="auto"/>
        <w:rPr>
          <w:rFonts w:ascii="Arial" w:eastAsia="Calibri" w:hAnsi="Arial" w:cs="Arial"/>
          <w:color w:val="404040"/>
          <w:sz w:val="24"/>
          <w:szCs w:val="24"/>
          <w:lang w:val="es-MX"/>
        </w:rPr>
      </w:pPr>
      <w:r>
        <w:rPr>
          <w:rFonts w:ascii="Arial" w:eastAsia="Calibri" w:hAnsi="Arial" w:cs="Arial"/>
          <w:color w:val="404040"/>
          <w:sz w:val="24"/>
          <w:szCs w:val="24"/>
          <w:lang w:val="es-MX"/>
        </w:rPr>
        <w:t>Derecho Laboral</w:t>
      </w:r>
      <w:bookmarkStart w:id="0" w:name="_GoBack"/>
      <w:bookmarkEnd w:id="0"/>
    </w:p>
    <w:p w:rsidR="006F7269" w:rsidRPr="006F7269" w:rsidRDefault="006F7269" w:rsidP="006F7269">
      <w:pPr>
        <w:spacing w:after="200" w:line="276" w:lineRule="auto"/>
        <w:rPr>
          <w:rFonts w:ascii="Arial" w:eastAsia="Calibri" w:hAnsi="Arial" w:cs="Arial"/>
          <w:color w:val="404040"/>
          <w:sz w:val="24"/>
          <w:szCs w:val="24"/>
          <w:lang w:val="es-MX"/>
        </w:rPr>
      </w:pPr>
    </w:p>
    <w:p w:rsidR="006F7269" w:rsidRPr="006F7269" w:rsidRDefault="006F7269" w:rsidP="006F7269">
      <w:pPr>
        <w:spacing w:after="200" w:line="276" w:lineRule="auto"/>
        <w:rPr>
          <w:rFonts w:ascii="Arial" w:eastAsia="Calibri" w:hAnsi="Arial" w:cs="Arial"/>
          <w:color w:val="404040"/>
          <w:sz w:val="24"/>
          <w:szCs w:val="24"/>
          <w:lang w:val="es-MX"/>
        </w:rPr>
      </w:pPr>
    </w:p>
    <w:p w:rsidR="006F7269" w:rsidRPr="006F7269" w:rsidRDefault="006F7269" w:rsidP="006F7269">
      <w:pPr>
        <w:spacing w:after="200" w:line="276" w:lineRule="auto"/>
        <w:rPr>
          <w:rFonts w:ascii="Arial" w:eastAsia="Calibri" w:hAnsi="Arial" w:cs="Arial"/>
          <w:color w:val="404040"/>
          <w:sz w:val="24"/>
          <w:szCs w:val="24"/>
          <w:lang w:val="es-MX"/>
        </w:rPr>
      </w:pPr>
    </w:p>
    <w:p w:rsidR="006F7269" w:rsidRPr="006F7269" w:rsidRDefault="006F7269" w:rsidP="006F7269">
      <w:pPr>
        <w:spacing w:after="200" w:line="276" w:lineRule="auto"/>
        <w:rPr>
          <w:rFonts w:ascii="Arial" w:eastAsia="Calibri" w:hAnsi="Arial" w:cs="Arial"/>
          <w:color w:val="404040"/>
          <w:sz w:val="24"/>
          <w:szCs w:val="24"/>
          <w:lang w:val="es-MX"/>
        </w:rPr>
      </w:pPr>
    </w:p>
    <w:p w:rsidR="006F7269" w:rsidRPr="006F7269" w:rsidRDefault="006F7269" w:rsidP="006F7269">
      <w:pPr>
        <w:spacing w:after="200" w:line="276" w:lineRule="auto"/>
        <w:rPr>
          <w:rFonts w:ascii="Arial" w:eastAsia="Calibri" w:hAnsi="Arial" w:cs="Arial"/>
          <w:color w:val="404040"/>
          <w:sz w:val="24"/>
          <w:szCs w:val="24"/>
          <w:lang w:val="es-MX"/>
        </w:rPr>
      </w:pPr>
    </w:p>
    <w:p w:rsidR="006F7269" w:rsidRPr="006F7269" w:rsidRDefault="006F7269" w:rsidP="006F7269">
      <w:pPr>
        <w:spacing w:after="200" w:line="276" w:lineRule="auto"/>
        <w:rPr>
          <w:rFonts w:ascii="Arial" w:eastAsia="Calibri" w:hAnsi="Arial" w:cs="Arial"/>
          <w:color w:val="404040"/>
          <w:sz w:val="24"/>
          <w:szCs w:val="24"/>
          <w:lang w:val="es-MX"/>
        </w:rPr>
      </w:pPr>
    </w:p>
    <w:p w:rsidR="006F7269" w:rsidRPr="006F7269" w:rsidRDefault="006F7269" w:rsidP="006F7269">
      <w:pPr>
        <w:spacing w:after="200" w:line="276" w:lineRule="auto"/>
        <w:rPr>
          <w:rFonts w:ascii="Arial" w:eastAsia="Calibri" w:hAnsi="Arial" w:cs="Arial"/>
          <w:color w:val="404040"/>
          <w:sz w:val="24"/>
          <w:szCs w:val="24"/>
          <w:lang w:val="es-MX"/>
        </w:rPr>
      </w:pPr>
    </w:p>
    <w:p w:rsidR="006F7269" w:rsidRPr="006F7269" w:rsidRDefault="006F7269" w:rsidP="006F7269">
      <w:pPr>
        <w:spacing w:after="200" w:line="276" w:lineRule="auto"/>
        <w:rPr>
          <w:rFonts w:ascii="Arial" w:eastAsia="Calibri" w:hAnsi="Arial" w:cs="Arial"/>
          <w:color w:val="404040"/>
          <w:sz w:val="24"/>
          <w:szCs w:val="24"/>
          <w:lang w:val="es-MX"/>
        </w:rPr>
      </w:pPr>
    </w:p>
    <w:p w:rsidR="006F7269" w:rsidRPr="006F7269" w:rsidRDefault="006F7269" w:rsidP="006F7269">
      <w:pPr>
        <w:spacing w:after="200" w:line="276" w:lineRule="auto"/>
        <w:rPr>
          <w:rFonts w:ascii="Arial" w:eastAsia="Calibri" w:hAnsi="Arial" w:cs="Arial"/>
          <w:color w:val="404040"/>
          <w:sz w:val="24"/>
          <w:szCs w:val="24"/>
          <w:lang w:val="es-MX"/>
        </w:rPr>
      </w:pPr>
    </w:p>
    <w:p w:rsidR="006F7269" w:rsidRPr="006F7269" w:rsidRDefault="006F7269" w:rsidP="006F7269">
      <w:pPr>
        <w:spacing w:after="200" w:line="276" w:lineRule="auto"/>
        <w:rPr>
          <w:rFonts w:ascii="Arial" w:eastAsia="Calibri" w:hAnsi="Arial" w:cs="Arial"/>
          <w:color w:val="404040"/>
          <w:sz w:val="24"/>
          <w:szCs w:val="24"/>
          <w:lang w:val="es-MX"/>
        </w:rPr>
      </w:pPr>
    </w:p>
    <w:p w:rsidR="006F7269" w:rsidRPr="006F7269" w:rsidRDefault="006F7269" w:rsidP="006F7269">
      <w:pPr>
        <w:spacing w:after="200" w:line="276" w:lineRule="auto"/>
        <w:jc w:val="center"/>
        <w:rPr>
          <w:rFonts w:ascii="Arial" w:eastAsia="Calibri" w:hAnsi="Arial" w:cs="Arial"/>
          <w:b/>
          <w:sz w:val="24"/>
          <w:szCs w:val="24"/>
          <w:lang w:val="es-MX"/>
        </w:rPr>
      </w:pPr>
      <w:r w:rsidRPr="006F7269">
        <w:rPr>
          <w:rFonts w:ascii="Arial" w:eastAsia="Calibri" w:hAnsi="Arial" w:cs="Arial"/>
          <w:b/>
          <w:sz w:val="24"/>
          <w:szCs w:val="24"/>
          <w:lang w:val="es-MX"/>
        </w:rPr>
        <w:t>CONSTANCIAS</w:t>
      </w:r>
    </w:p>
    <w:p w:rsidR="006F7269" w:rsidRPr="006F7269" w:rsidRDefault="006F7269" w:rsidP="006F7269">
      <w:pPr>
        <w:spacing w:after="200" w:line="276" w:lineRule="auto"/>
        <w:jc w:val="center"/>
        <w:rPr>
          <w:rFonts w:ascii="Arial" w:eastAsia="Calibri" w:hAnsi="Arial" w:cs="Arial"/>
          <w:b/>
          <w:sz w:val="24"/>
          <w:szCs w:val="24"/>
          <w:lang w:val="es-MX"/>
        </w:rPr>
      </w:pPr>
      <w:r w:rsidRPr="006F7269">
        <w:rPr>
          <w:rFonts w:ascii="Arial" w:eastAsia="Calibri" w:hAnsi="Arial" w:cs="Arial"/>
          <w:b/>
          <w:sz w:val="24"/>
          <w:szCs w:val="24"/>
          <w:lang w:val="es-MX"/>
        </w:rPr>
        <w:t>ESPECIALIDAD EN TRAFICO DE MERCANCÍAS Y TRAMITACIÓN ADUANAL</w:t>
      </w:r>
    </w:p>
    <w:p w:rsidR="006F7269" w:rsidRPr="006F7269" w:rsidRDefault="006F7269" w:rsidP="006F7269">
      <w:pPr>
        <w:spacing w:after="200" w:line="276" w:lineRule="auto"/>
        <w:jc w:val="center"/>
        <w:rPr>
          <w:rFonts w:ascii="Arial" w:eastAsia="Calibri" w:hAnsi="Arial" w:cs="Arial"/>
          <w:b/>
          <w:sz w:val="24"/>
          <w:szCs w:val="24"/>
          <w:lang w:val="es-MX"/>
        </w:rPr>
      </w:pPr>
      <w:r w:rsidRPr="006F7269">
        <w:rPr>
          <w:rFonts w:ascii="Arial" w:eastAsia="Calibri" w:hAnsi="Arial" w:cs="Arial"/>
          <w:b/>
          <w:sz w:val="24"/>
          <w:szCs w:val="24"/>
          <w:lang w:val="es-MX"/>
        </w:rPr>
        <w:t>16 MAYO 2014</w:t>
      </w:r>
    </w:p>
    <w:p w:rsidR="006F7269" w:rsidRPr="006F7269" w:rsidRDefault="006F7269" w:rsidP="006F7269">
      <w:pPr>
        <w:spacing w:after="200" w:line="276" w:lineRule="auto"/>
        <w:jc w:val="center"/>
        <w:rPr>
          <w:rFonts w:ascii="Arial" w:eastAsia="Calibri" w:hAnsi="Arial" w:cs="Arial"/>
          <w:b/>
          <w:sz w:val="24"/>
          <w:szCs w:val="24"/>
          <w:lang w:val="es-MX"/>
        </w:rPr>
      </w:pPr>
    </w:p>
    <w:p w:rsidR="006F7269" w:rsidRPr="006F7269" w:rsidRDefault="006F7269" w:rsidP="006F7269">
      <w:pPr>
        <w:spacing w:after="200" w:line="276" w:lineRule="auto"/>
        <w:jc w:val="center"/>
        <w:rPr>
          <w:rFonts w:ascii="Arial" w:eastAsia="Calibri" w:hAnsi="Arial" w:cs="Arial"/>
          <w:b/>
          <w:sz w:val="24"/>
          <w:szCs w:val="24"/>
          <w:lang w:val="es-MX"/>
        </w:rPr>
      </w:pPr>
      <w:r w:rsidRPr="006F7269">
        <w:rPr>
          <w:rFonts w:ascii="Arial" w:eastAsia="Calibri" w:hAnsi="Arial" w:cs="Arial"/>
          <w:b/>
          <w:sz w:val="24"/>
          <w:szCs w:val="24"/>
          <w:lang w:val="es-MX"/>
        </w:rPr>
        <w:t>LA FUNCIÓN DE LAS CIENCIAS FORENSES Y EL ACOMPAÑAMIENTO PSICOSOCIAL</w:t>
      </w:r>
    </w:p>
    <w:p w:rsidR="006F7269" w:rsidRPr="006F7269" w:rsidRDefault="006F7269" w:rsidP="006F7269">
      <w:pPr>
        <w:spacing w:after="200" w:line="276" w:lineRule="auto"/>
        <w:jc w:val="center"/>
        <w:rPr>
          <w:rFonts w:ascii="Arial" w:eastAsia="Calibri" w:hAnsi="Arial" w:cs="Arial"/>
          <w:b/>
          <w:sz w:val="24"/>
          <w:szCs w:val="24"/>
          <w:lang w:val="es-MX"/>
        </w:rPr>
      </w:pPr>
      <w:r w:rsidRPr="006F7269">
        <w:rPr>
          <w:rFonts w:ascii="Arial" w:eastAsia="Calibri" w:hAnsi="Arial" w:cs="Arial"/>
          <w:b/>
          <w:sz w:val="24"/>
          <w:szCs w:val="24"/>
          <w:lang w:val="es-MX"/>
        </w:rPr>
        <w:t>27 ABRIL 2020</w:t>
      </w:r>
    </w:p>
    <w:p w:rsidR="006F7269" w:rsidRPr="006F7269" w:rsidRDefault="006F7269" w:rsidP="006F7269">
      <w:pPr>
        <w:spacing w:after="200" w:line="276" w:lineRule="auto"/>
        <w:rPr>
          <w:rFonts w:ascii="Arial" w:eastAsia="Calibri" w:hAnsi="Arial" w:cs="Arial"/>
          <w:b/>
          <w:sz w:val="24"/>
          <w:szCs w:val="24"/>
          <w:lang w:val="es-MX"/>
        </w:rPr>
      </w:pPr>
    </w:p>
    <w:p w:rsidR="006F7269" w:rsidRPr="006F7269" w:rsidRDefault="006F7269" w:rsidP="006F7269">
      <w:pPr>
        <w:spacing w:after="200" w:line="276" w:lineRule="auto"/>
        <w:jc w:val="center"/>
        <w:rPr>
          <w:rFonts w:ascii="Arial" w:eastAsia="Calibri" w:hAnsi="Arial" w:cs="Arial"/>
          <w:b/>
          <w:sz w:val="24"/>
          <w:szCs w:val="24"/>
          <w:lang w:val="es-MX"/>
        </w:rPr>
      </w:pPr>
      <w:r w:rsidRPr="006F7269">
        <w:rPr>
          <w:rFonts w:ascii="Arial" w:eastAsia="Calibri" w:hAnsi="Arial" w:cs="Arial"/>
          <w:b/>
          <w:sz w:val="24"/>
          <w:szCs w:val="24"/>
          <w:lang w:val="es-MX"/>
        </w:rPr>
        <w:t>ANALISIS Y PROPUESTA DEL TIPO PENAL FEMINICIDIO A NIVEL NACIONAL</w:t>
      </w:r>
    </w:p>
    <w:p w:rsidR="006F7269" w:rsidRPr="006F7269" w:rsidRDefault="006F7269" w:rsidP="006F7269">
      <w:pPr>
        <w:spacing w:after="200" w:line="276" w:lineRule="auto"/>
        <w:jc w:val="center"/>
        <w:rPr>
          <w:rFonts w:ascii="Arial" w:eastAsia="Calibri" w:hAnsi="Arial" w:cs="Arial"/>
          <w:b/>
          <w:sz w:val="24"/>
          <w:szCs w:val="24"/>
          <w:lang w:val="es-MX"/>
        </w:rPr>
      </w:pPr>
      <w:r w:rsidRPr="006F7269">
        <w:rPr>
          <w:rFonts w:ascii="Arial" w:eastAsia="Calibri" w:hAnsi="Arial" w:cs="Arial"/>
          <w:b/>
          <w:sz w:val="24"/>
          <w:szCs w:val="24"/>
          <w:lang w:val="es-MX"/>
        </w:rPr>
        <w:t>18 DE DICIEMBRE DEL 2020</w:t>
      </w:r>
    </w:p>
    <w:p w:rsidR="006F7269" w:rsidRPr="006F7269" w:rsidRDefault="006F7269" w:rsidP="006F7269">
      <w:pPr>
        <w:spacing w:after="200" w:line="276" w:lineRule="auto"/>
        <w:jc w:val="center"/>
        <w:rPr>
          <w:rFonts w:ascii="Arial" w:eastAsia="Calibri" w:hAnsi="Arial" w:cs="Arial"/>
          <w:b/>
          <w:sz w:val="24"/>
          <w:szCs w:val="24"/>
          <w:lang w:val="es-MX"/>
        </w:rPr>
      </w:pPr>
    </w:p>
    <w:p w:rsidR="006F7269" w:rsidRPr="006F7269" w:rsidRDefault="006F7269" w:rsidP="006F7269">
      <w:pPr>
        <w:spacing w:after="200" w:line="276" w:lineRule="auto"/>
        <w:jc w:val="center"/>
        <w:rPr>
          <w:rFonts w:ascii="Arial" w:eastAsia="Calibri" w:hAnsi="Arial" w:cs="Arial"/>
          <w:b/>
          <w:sz w:val="24"/>
          <w:szCs w:val="24"/>
          <w:lang w:val="es-MX"/>
        </w:rPr>
      </w:pPr>
      <w:r w:rsidRPr="006F7269">
        <w:rPr>
          <w:rFonts w:ascii="Arial" w:eastAsia="Calibri" w:hAnsi="Arial" w:cs="Arial"/>
          <w:b/>
          <w:sz w:val="24"/>
          <w:szCs w:val="24"/>
          <w:lang w:val="es-MX"/>
        </w:rPr>
        <w:t>FORMACION INICIAL PARA EL MINISTERIO PUBLICO (ACTIVOS)</w:t>
      </w:r>
    </w:p>
    <w:p w:rsidR="006F7269" w:rsidRPr="006F7269" w:rsidRDefault="006F7269" w:rsidP="006F7269">
      <w:pPr>
        <w:spacing w:after="200" w:line="276" w:lineRule="auto"/>
        <w:jc w:val="center"/>
        <w:rPr>
          <w:rFonts w:ascii="Arial" w:eastAsia="Calibri" w:hAnsi="Arial" w:cs="Arial"/>
          <w:b/>
          <w:sz w:val="24"/>
          <w:szCs w:val="24"/>
          <w:lang w:val="es-MX"/>
        </w:rPr>
      </w:pPr>
      <w:r w:rsidRPr="006F7269">
        <w:rPr>
          <w:rFonts w:ascii="Arial" w:eastAsia="Calibri" w:hAnsi="Arial" w:cs="Arial"/>
          <w:b/>
          <w:sz w:val="24"/>
          <w:szCs w:val="24"/>
          <w:lang w:val="es-MX"/>
        </w:rPr>
        <w:t>24 DICIEMBRE 2020-</w:t>
      </w:r>
    </w:p>
    <w:p w:rsidR="006F7269" w:rsidRPr="006F7269" w:rsidRDefault="006F7269" w:rsidP="006F7269">
      <w:pPr>
        <w:spacing w:after="200" w:line="276" w:lineRule="auto"/>
        <w:jc w:val="center"/>
        <w:rPr>
          <w:rFonts w:ascii="Arial" w:eastAsia="Calibri" w:hAnsi="Arial" w:cs="Arial"/>
          <w:b/>
          <w:sz w:val="24"/>
          <w:szCs w:val="24"/>
          <w:lang w:val="es-MX"/>
        </w:rPr>
      </w:pPr>
    </w:p>
    <w:p w:rsidR="006F7269" w:rsidRPr="006F7269" w:rsidRDefault="006F7269" w:rsidP="006F7269">
      <w:pPr>
        <w:spacing w:after="200" w:line="276" w:lineRule="auto"/>
        <w:jc w:val="center"/>
        <w:rPr>
          <w:rFonts w:ascii="Arial" w:eastAsia="Calibri" w:hAnsi="Arial" w:cs="Arial"/>
          <w:b/>
          <w:sz w:val="24"/>
          <w:szCs w:val="24"/>
          <w:lang w:val="es-MX"/>
        </w:rPr>
      </w:pPr>
      <w:r w:rsidRPr="006F7269">
        <w:rPr>
          <w:rFonts w:ascii="Arial" w:eastAsia="Calibri" w:hAnsi="Arial" w:cs="Arial"/>
          <w:b/>
          <w:sz w:val="24"/>
          <w:szCs w:val="24"/>
          <w:lang w:val="es-MX"/>
        </w:rPr>
        <w:t>ETAPA INTERMEDIA Y PREPARACION A JUICIO</w:t>
      </w:r>
    </w:p>
    <w:p w:rsidR="006F7269" w:rsidRPr="006F7269" w:rsidRDefault="006F7269" w:rsidP="006F7269">
      <w:pPr>
        <w:spacing w:after="200" w:line="276" w:lineRule="auto"/>
        <w:jc w:val="center"/>
        <w:rPr>
          <w:rFonts w:ascii="Arial" w:eastAsia="Calibri" w:hAnsi="Arial" w:cs="Arial"/>
          <w:b/>
          <w:sz w:val="24"/>
          <w:szCs w:val="24"/>
          <w:lang w:val="es-MX"/>
        </w:rPr>
      </w:pPr>
      <w:r w:rsidRPr="006F7269">
        <w:rPr>
          <w:rFonts w:ascii="Arial" w:eastAsia="Calibri" w:hAnsi="Arial" w:cs="Arial"/>
          <w:b/>
          <w:sz w:val="24"/>
          <w:szCs w:val="24"/>
          <w:lang w:val="es-MX"/>
        </w:rPr>
        <w:t>11 SEPTIEMBRE DEL 2020</w:t>
      </w:r>
    </w:p>
    <w:p w:rsidR="006F7269" w:rsidRPr="006F7269" w:rsidRDefault="006F7269" w:rsidP="006F7269">
      <w:pPr>
        <w:spacing w:after="200" w:line="276" w:lineRule="auto"/>
        <w:rPr>
          <w:rFonts w:ascii="Arial" w:eastAsia="Calibri" w:hAnsi="Arial" w:cs="Arial"/>
          <w:b/>
          <w:color w:val="404040"/>
          <w:sz w:val="24"/>
          <w:szCs w:val="24"/>
          <w:lang w:val="es-MX"/>
        </w:rPr>
      </w:pPr>
    </w:p>
    <w:p w:rsidR="006F7269" w:rsidRPr="006F7269" w:rsidRDefault="006F7269" w:rsidP="006F7269">
      <w:pPr>
        <w:spacing w:after="200" w:line="276" w:lineRule="auto"/>
        <w:jc w:val="center"/>
        <w:rPr>
          <w:rFonts w:ascii="Arial" w:eastAsia="Calibri" w:hAnsi="Arial" w:cs="Arial"/>
          <w:b/>
          <w:sz w:val="24"/>
          <w:szCs w:val="24"/>
          <w:lang w:val="es-MX"/>
        </w:rPr>
      </w:pPr>
      <w:r w:rsidRPr="006F7269">
        <w:rPr>
          <w:rFonts w:ascii="Arial" w:eastAsia="Calibri" w:hAnsi="Arial" w:cs="Arial"/>
          <w:b/>
          <w:sz w:val="24"/>
          <w:szCs w:val="24"/>
          <w:lang w:val="es-MX"/>
        </w:rPr>
        <w:t>INSIGNIA DEL INTERCAMBIO INTERDISCIPLINARIO DE LA TRILOGIA DE INVESTIGACION CON LA EMBAJADA DE ESTADOS UNIDOS</w:t>
      </w:r>
    </w:p>
    <w:p w:rsidR="006F7269" w:rsidRPr="006F7269" w:rsidRDefault="006F7269" w:rsidP="006F7269">
      <w:pPr>
        <w:spacing w:after="200" w:line="276" w:lineRule="auto"/>
        <w:jc w:val="center"/>
        <w:rPr>
          <w:rFonts w:ascii="Arial" w:eastAsia="Calibri" w:hAnsi="Arial" w:cs="Arial"/>
          <w:b/>
          <w:sz w:val="24"/>
          <w:szCs w:val="24"/>
          <w:lang w:val="es-MX"/>
        </w:rPr>
      </w:pPr>
      <w:r w:rsidRPr="006F7269">
        <w:rPr>
          <w:rFonts w:ascii="Arial" w:eastAsia="Calibri" w:hAnsi="Arial" w:cs="Arial"/>
          <w:b/>
          <w:sz w:val="24"/>
          <w:szCs w:val="24"/>
          <w:lang w:val="es-MX"/>
        </w:rPr>
        <w:t>15 FEBRERO 2021</w:t>
      </w:r>
    </w:p>
    <w:p w:rsidR="006F7269" w:rsidRPr="006F7269" w:rsidRDefault="006F7269" w:rsidP="006F7269">
      <w:pPr>
        <w:spacing w:after="200" w:line="276" w:lineRule="auto"/>
        <w:jc w:val="center"/>
        <w:rPr>
          <w:rFonts w:ascii="Arial" w:eastAsia="Calibri" w:hAnsi="Arial" w:cs="Arial"/>
          <w:b/>
          <w:sz w:val="24"/>
          <w:szCs w:val="24"/>
          <w:lang w:val="es-MX"/>
        </w:rPr>
      </w:pPr>
    </w:p>
    <w:p w:rsidR="006F7269" w:rsidRPr="006F7269" w:rsidRDefault="006F7269" w:rsidP="006F7269">
      <w:pPr>
        <w:spacing w:after="200" w:line="276" w:lineRule="auto"/>
        <w:rPr>
          <w:rFonts w:ascii="Arial" w:eastAsia="Calibri" w:hAnsi="Arial" w:cs="Arial"/>
          <w:b/>
          <w:sz w:val="24"/>
          <w:szCs w:val="24"/>
          <w:lang w:val="es-MX"/>
        </w:rPr>
      </w:pPr>
    </w:p>
    <w:p w:rsidR="006F7269" w:rsidRPr="006F7269" w:rsidRDefault="006F7269" w:rsidP="006F7269">
      <w:pPr>
        <w:spacing w:after="200" w:line="276" w:lineRule="auto"/>
        <w:jc w:val="center"/>
        <w:rPr>
          <w:rFonts w:ascii="Arial" w:eastAsia="Calibri" w:hAnsi="Arial" w:cs="Arial"/>
          <w:b/>
          <w:sz w:val="24"/>
          <w:szCs w:val="24"/>
          <w:lang w:val="es-MX"/>
        </w:rPr>
      </w:pPr>
      <w:r w:rsidRPr="006F7269">
        <w:rPr>
          <w:rFonts w:ascii="Arial" w:eastAsia="Calibri" w:hAnsi="Arial" w:cs="Arial"/>
          <w:b/>
          <w:sz w:val="24"/>
          <w:szCs w:val="24"/>
          <w:lang w:val="es-MX"/>
        </w:rPr>
        <w:t>CURSOS</w:t>
      </w:r>
    </w:p>
    <w:p w:rsidR="006F7269" w:rsidRPr="006F7269" w:rsidRDefault="006F7269" w:rsidP="006F7269">
      <w:pPr>
        <w:spacing w:after="200" w:line="276" w:lineRule="auto"/>
        <w:jc w:val="center"/>
        <w:rPr>
          <w:rFonts w:ascii="Arial" w:eastAsia="Calibri" w:hAnsi="Arial" w:cs="Arial"/>
          <w:b/>
          <w:sz w:val="24"/>
          <w:szCs w:val="24"/>
          <w:lang w:val="es-MX"/>
        </w:rPr>
      </w:pPr>
    </w:p>
    <w:p w:rsidR="006F7269" w:rsidRPr="006F7269" w:rsidRDefault="006F7269" w:rsidP="006F7269">
      <w:pPr>
        <w:spacing w:after="200" w:line="276" w:lineRule="auto"/>
        <w:jc w:val="center"/>
        <w:rPr>
          <w:rFonts w:ascii="Arial" w:eastAsia="Calibri" w:hAnsi="Arial" w:cs="Arial"/>
          <w:b/>
          <w:sz w:val="24"/>
          <w:szCs w:val="24"/>
          <w:lang w:val="es-MX"/>
        </w:rPr>
      </w:pPr>
      <w:r w:rsidRPr="006F7269">
        <w:rPr>
          <w:rFonts w:ascii="Arial" w:eastAsia="Calibri" w:hAnsi="Arial" w:cs="Arial"/>
          <w:b/>
          <w:sz w:val="24"/>
          <w:szCs w:val="24"/>
          <w:lang w:val="es-MX"/>
        </w:rPr>
        <w:t>APROECHAMIENTO DE LAS HERRAMIENTOAS DE LOS SISTEMAS ELECTRONICOS</w:t>
      </w:r>
    </w:p>
    <w:p w:rsidR="006F7269" w:rsidRPr="006F7269" w:rsidRDefault="006F7269" w:rsidP="006F7269">
      <w:pPr>
        <w:spacing w:after="200" w:line="276" w:lineRule="auto"/>
        <w:jc w:val="center"/>
        <w:rPr>
          <w:rFonts w:ascii="Arial" w:eastAsia="Calibri" w:hAnsi="Arial" w:cs="Arial"/>
          <w:b/>
          <w:sz w:val="24"/>
          <w:szCs w:val="24"/>
          <w:lang w:val="es-MX"/>
        </w:rPr>
      </w:pPr>
    </w:p>
    <w:p w:rsidR="006F7269" w:rsidRPr="006F7269" w:rsidRDefault="006F7269" w:rsidP="006F7269">
      <w:pPr>
        <w:spacing w:after="200" w:line="276" w:lineRule="auto"/>
        <w:jc w:val="center"/>
        <w:rPr>
          <w:rFonts w:ascii="Arial" w:eastAsia="Calibri" w:hAnsi="Arial" w:cs="Arial"/>
          <w:b/>
          <w:sz w:val="24"/>
          <w:szCs w:val="24"/>
          <w:lang w:val="es-MX"/>
        </w:rPr>
      </w:pPr>
      <w:r w:rsidRPr="006F7269">
        <w:rPr>
          <w:rFonts w:ascii="Arial" w:eastAsia="Calibri" w:hAnsi="Arial" w:cs="Arial"/>
          <w:b/>
          <w:sz w:val="24"/>
          <w:szCs w:val="24"/>
          <w:lang w:val="es-MX"/>
        </w:rPr>
        <w:t>MODELO UNICO DE ATENCION A MUJERES, NIÑAS Y ADOLESCENTES EN SITUACION DE VIOLENCIA DE GENERO PARA EL ESTADO DE VERACRUZ</w:t>
      </w:r>
    </w:p>
    <w:p w:rsidR="006F7269" w:rsidRPr="006F7269" w:rsidRDefault="006F7269" w:rsidP="006F7269">
      <w:pPr>
        <w:spacing w:after="200" w:line="276" w:lineRule="auto"/>
        <w:jc w:val="center"/>
        <w:rPr>
          <w:rFonts w:ascii="Arial" w:eastAsia="Calibri" w:hAnsi="Arial" w:cs="Arial"/>
          <w:b/>
          <w:sz w:val="24"/>
          <w:szCs w:val="24"/>
          <w:lang w:val="es-MX"/>
        </w:rPr>
      </w:pPr>
    </w:p>
    <w:p w:rsidR="006F7269" w:rsidRPr="006F7269" w:rsidRDefault="006F7269" w:rsidP="006F7269">
      <w:pPr>
        <w:spacing w:after="200" w:line="276" w:lineRule="auto"/>
        <w:jc w:val="center"/>
        <w:rPr>
          <w:rFonts w:ascii="Arial" w:eastAsia="Calibri" w:hAnsi="Arial" w:cs="Arial"/>
          <w:b/>
          <w:sz w:val="24"/>
          <w:szCs w:val="24"/>
          <w:lang w:val="es-MX"/>
        </w:rPr>
      </w:pPr>
      <w:r w:rsidRPr="006F7269">
        <w:rPr>
          <w:rFonts w:ascii="Arial" w:eastAsia="Calibri" w:hAnsi="Arial" w:cs="Arial"/>
          <w:b/>
          <w:sz w:val="24"/>
          <w:szCs w:val="24"/>
          <w:lang w:val="es-MX"/>
        </w:rPr>
        <w:t>ANALISIS DE LA AGENDA DE LAS MUJERES POR LA IGUALDAD EN VERACRUZ</w:t>
      </w:r>
    </w:p>
    <w:p w:rsidR="006F7269" w:rsidRPr="006F7269" w:rsidRDefault="006F7269" w:rsidP="006F7269">
      <w:pPr>
        <w:spacing w:after="200" w:line="276" w:lineRule="auto"/>
        <w:jc w:val="center"/>
        <w:rPr>
          <w:rFonts w:ascii="Arial" w:eastAsia="Calibri" w:hAnsi="Arial" w:cs="Arial"/>
          <w:b/>
          <w:sz w:val="24"/>
          <w:szCs w:val="24"/>
          <w:lang w:val="es-MX"/>
        </w:rPr>
      </w:pPr>
    </w:p>
    <w:p w:rsidR="006F7269" w:rsidRPr="006F7269" w:rsidRDefault="006F7269" w:rsidP="006F7269">
      <w:pPr>
        <w:spacing w:after="200" w:line="276" w:lineRule="auto"/>
        <w:jc w:val="center"/>
        <w:rPr>
          <w:rFonts w:ascii="Arial" w:eastAsia="Calibri" w:hAnsi="Arial" w:cs="Arial"/>
          <w:b/>
          <w:sz w:val="24"/>
          <w:szCs w:val="24"/>
          <w:lang w:val="es-MX"/>
        </w:rPr>
      </w:pPr>
      <w:r w:rsidRPr="006F7269">
        <w:rPr>
          <w:rFonts w:ascii="Arial" w:eastAsia="Calibri" w:hAnsi="Arial" w:cs="Arial"/>
          <w:b/>
          <w:sz w:val="24"/>
          <w:szCs w:val="24"/>
          <w:lang w:val="es-MX"/>
        </w:rPr>
        <w:t>INTRODUCCION AL ANALIS DE LA INFORMACION CRIMINAL</w:t>
      </w:r>
    </w:p>
    <w:p w:rsidR="006F7269" w:rsidRPr="006F7269" w:rsidRDefault="006F7269" w:rsidP="006F7269">
      <w:pPr>
        <w:spacing w:after="200" w:line="276" w:lineRule="auto"/>
        <w:jc w:val="center"/>
        <w:rPr>
          <w:rFonts w:ascii="Arial" w:eastAsia="Calibri" w:hAnsi="Arial" w:cs="Arial"/>
          <w:b/>
          <w:sz w:val="24"/>
          <w:szCs w:val="24"/>
          <w:lang w:val="es-MX"/>
        </w:rPr>
      </w:pPr>
    </w:p>
    <w:p w:rsidR="006F7269" w:rsidRPr="006F7269" w:rsidRDefault="006F7269" w:rsidP="006F7269">
      <w:pPr>
        <w:spacing w:after="200" w:line="276" w:lineRule="auto"/>
        <w:jc w:val="center"/>
        <w:rPr>
          <w:rFonts w:ascii="Arial" w:eastAsia="Calibri" w:hAnsi="Arial" w:cs="Arial"/>
          <w:b/>
          <w:sz w:val="24"/>
          <w:szCs w:val="24"/>
          <w:lang w:val="es-MX"/>
        </w:rPr>
      </w:pPr>
      <w:r w:rsidRPr="006F7269">
        <w:rPr>
          <w:rFonts w:ascii="Arial" w:eastAsia="Calibri" w:hAnsi="Arial" w:cs="Arial"/>
          <w:b/>
          <w:sz w:val="24"/>
          <w:szCs w:val="24"/>
          <w:lang w:val="es-MX"/>
        </w:rPr>
        <w:t>ETAPA INTERMEDIA Y PREPARACION A JUICIO.</w:t>
      </w:r>
    </w:p>
    <w:p w:rsidR="006F7269" w:rsidRPr="006F7269" w:rsidRDefault="006F7269" w:rsidP="006F7269">
      <w:pPr>
        <w:spacing w:after="200" w:line="276" w:lineRule="auto"/>
        <w:jc w:val="center"/>
        <w:rPr>
          <w:rFonts w:ascii="Arial" w:eastAsia="Calibri" w:hAnsi="Arial" w:cs="Arial"/>
          <w:b/>
          <w:sz w:val="24"/>
          <w:szCs w:val="24"/>
          <w:lang w:val="es-MX"/>
        </w:rPr>
      </w:pPr>
    </w:p>
    <w:p w:rsidR="006F7269" w:rsidRPr="006F7269" w:rsidRDefault="006F7269" w:rsidP="006F7269">
      <w:pPr>
        <w:spacing w:after="200" w:line="276" w:lineRule="auto"/>
        <w:jc w:val="center"/>
        <w:rPr>
          <w:rFonts w:ascii="Arial" w:eastAsia="Calibri" w:hAnsi="Arial" w:cs="Arial"/>
          <w:b/>
          <w:sz w:val="24"/>
          <w:szCs w:val="24"/>
          <w:lang w:val="es-MX"/>
        </w:rPr>
      </w:pPr>
    </w:p>
    <w:p w:rsidR="006F7269" w:rsidRPr="006F7269" w:rsidRDefault="006F7269" w:rsidP="006F7269">
      <w:pPr>
        <w:spacing w:after="200" w:line="276" w:lineRule="auto"/>
        <w:jc w:val="center"/>
        <w:rPr>
          <w:rFonts w:ascii="Arial" w:eastAsia="Calibri" w:hAnsi="Arial" w:cs="Arial"/>
          <w:b/>
          <w:sz w:val="24"/>
          <w:szCs w:val="24"/>
          <w:lang w:val="es-MX"/>
        </w:rPr>
      </w:pPr>
    </w:p>
    <w:p w:rsidR="00A50840" w:rsidRPr="006F7269" w:rsidRDefault="00A50840">
      <w:pPr>
        <w:rPr>
          <w:lang w:val="es-MX"/>
        </w:rPr>
      </w:pPr>
    </w:p>
    <w:sectPr w:rsidR="00A50840" w:rsidRPr="006F7269"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B72" w:rsidRDefault="00281B72" w:rsidP="008E2C53">
      <w:pPr>
        <w:spacing w:after="0" w:line="240" w:lineRule="auto"/>
      </w:pPr>
      <w:r>
        <w:separator/>
      </w:r>
    </w:p>
  </w:endnote>
  <w:endnote w:type="continuationSeparator" w:id="1">
    <w:p w:rsidR="00281B72" w:rsidRDefault="00281B72" w:rsidP="008E2C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20C" w:rsidRDefault="006F7269">
    <w:pPr>
      <w:pStyle w:val="Piedepgina"/>
    </w:pPr>
    <w:r>
      <w:rPr>
        <w:noProof/>
        <w:lang w:eastAsia="es-MX"/>
      </w:rPr>
      <w:drawing>
        <wp:anchor distT="0" distB="0" distL="114300" distR="114300" simplePos="0" relativeHeight="251660288" behindDoc="0" locked="0" layoutInCell="1" allowOverlap="1">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8067040" cy="52387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B72" w:rsidRDefault="00281B72" w:rsidP="008E2C53">
      <w:pPr>
        <w:spacing w:after="0" w:line="240" w:lineRule="auto"/>
      </w:pPr>
      <w:r>
        <w:separator/>
      </w:r>
    </w:p>
  </w:footnote>
  <w:footnote w:type="continuationSeparator" w:id="1">
    <w:p w:rsidR="00281B72" w:rsidRDefault="00281B72" w:rsidP="008E2C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20C" w:rsidRDefault="006F7269">
    <w:pPr>
      <w:pStyle w:val="Encabezado"/>
    </w:pPr>
    <w:r>
      <w:rPr>
        <w:noProof/>
        <w:lang w:eastAsia="es-MX"/>
      </w:rPr>
      <w:drawing>
        <wp:anchor distT="0" distB="0" distL="114300" distR="114300" simplePos="0" relativeHeight="251659264" behindDoc="0" locked="0" layoutInCell="1" allowOverlap="1">
          <wp:simplePos x="0" y="0"/>
          <wp:positionH relativeFrom="column">
            <wp:posOffset>-1351915</wp:posOffset>
          </wp:positionH>
          <wp:positionV relativeFrom="paragraph">
            <wp:posOffset>-20955</wp:posOffset>
          </wp:positionV>
          <wp:extent cx="694055" cy="1114425"/>
          <wp:effectExtent l="0" t="0" r="0" b="9525"/>
          <wp:wrapThrough wrapText="bothSides">
            <wp:wrapPolygon edited="0">
              <wp:start x="0" y="0"/>
              <wp:lineTo x="0" y="21415"/>
              <wp:lineTo x="20750" y="21415"/>
              <wp:lineTo x="20750"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694055" cy="111442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footnotePr>
    <w:footnote w:id="0"/>
    <w:footnote w:id="1"/>
  </w:footnotePr>
  <w:endnotePr>
    <w:endnote w:id="0"/>
    <w:endnote w:id="1"/>
  </w:endnotePr>
  <w:compat/>
  <w:rsids>
    <w:rsidRoot w:val="006F7269"/>
    <w:rsid w:val="00281B72"/>
    <w:rsid w:val="006F7269"/>
    <w:rsid w:val="008E2C53"/>
    <w:rsid w:val="00A50840"/>
    <w:rsid w:val="00B446F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C5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7269"/>
    <w:pPr>
      <w:tabs>
        <w:tab w:val="center" w:pos="4419"/>
        <w:tab w:val="right" w:pos="8838"/>
      </w:tabs>
      <w:spacing w:after="0" w:line="240" w:lineRule="auto"/>
    </w:pPr>
    <w:rPr>
      <w:lang w:val="es-MX"/>
    </w:rPr>
  </w:style>
  <w:style w:type="character" w:customStyle="1" w:styleId="EncabezadoCar">
    <w:name w:val="Encabezado Car"/>
    <w:basedOn w:val="Fuentedeprrafopredeter"/>
    <w:link w:val="Encabezado"/>
    <w:uiPriority w:val="99"/>
    <w:rsid w:val="006F7269"/>
    <w:rPr>
      <w:lang w:val="es-MX"/>
    </w:rPr>
  </w:style>
  <w:style w:type="paragraph" w:styleId="Piedepgina">
    <w:name w:val="footer"/>
    <w:basedOn w:val="Normal"/>
    <w:link w:val="PiedepginaCar"/>
    <w:uiPriority w:val="99"/>
    <w:unhideWhenUsed/>
    <w:rsid w:val="006F7269"/>
    <w:pPr>
      <w:tabs>
        <w:tab w:val="center" w:pos="4419"/>
        <w:tab w:val="right" w:pos="8838"/>
      </w:tabs>
      <w:spacing w:after="0" w:line="240" w:lineRule="auto"/>
    </w:pPr>
    <w:rPr>
      <w:lang w:val="es-MX"/>
    </w:rPr>
  </w:style>
  <w:style w:type="character" w:customStyle="1" w:styleId="PiedepginaCar">
    <w:name w:val="Pie de página Car"/>
    <w:basedOn w:val="Fuentedeprrafopredeter"/>
    <w:link w:val="Piedepgina"/>
    <w:uiPriority w:val="99"/>
    <w:rsid w:val="006F7269"/>
    <w:rPr>
      <w:lang w:val="es-MX"/>
    </w:rPr>
  </w:style>
  <w:style w:type="paragraph" w:styleId="Textodeglobo">
    <w:name w:val="Balloon Text"/>
    <w:basedOn w:val="Normal"/>
    <w:link w:val="TextodegloboCar"/>
    <w:uiPriority w:val="99"/>
    <w:semiHidden/>
    <w:unhideWhenUsed/>
    <w:rsid w:val="00B446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46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428</Words>
  <Characters>2360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Berenice</dc:creator>
  <cp:lastModifiedBy>PGJ</cp:lastModifiedBy>
  <cp:revision>2</cp:revision>
  <dcterms:created xsi:type="dcterms:W3CDTF">2022-06-27T17:32:00Z</dcterms:created>
  <dcterms:modified xsi:type="dcterms:W3CDTF">2022-06-27T17:32:00Z</dcterms:modified>
</cp:coreProperties>
</file>